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BB41F" w14:textId="5BCD69E8" w:rsidR="004B15E6" w:rsidRDefault="004B15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727467" wp14:editId="69B46A3C">
                <wp:simplePos x="0" y="0"/>
                <wp:positionH relativeFrom="column">
                  <wp:posOffset>-739775</wp:posOffset>
                </wp:positionH>
                <wp:positionV relativeFrom="paragraph">
                  <wp:posOffset>883285</wp:posOffset>
                </wp:positionV>
                <wp:extent cx="3131820" cy="2034540"/>
                <wp:effectExtent l="0" t="0" r="0" b="381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1984"/>
                            </w:tblGrid>
                            <w:tr w:rsidR="00076BB9" w14:paraId="177B706E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3BED3E4A" w14:textId="58F32868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Logistik:</w:t>
                                  </w:r>
                                </w:p>
                              </w:tc>
                            </w:tr>
                            <w:tr w:rsidR="004B15E6" w14:paraId="31C7C442" w14:textId="77777777" w:rsidTr="004B15E6">
                              <w:tc>
                                <w:tcPr>
                                  <w:tcW w:w="2547" w:type="dxa"/>
                                </w:tcPr>
                                <w:p w14:paraId="7594F3BD" w14:textId="3222B0EF" w:rsidR="004B15E6" w:rsidRDefault="004B15E6" w:rsidP="004B15E6">
                                  <w:r w:rsidRPr="00A208B3"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E579A4F" w14:textId="7EFE32B7" w:rsidR="004B15E6" w:rsidRDefault="004B15E6" w:rsidP="004B15E6">
                                  <w:r w:rsidRPr="00777274">
                                    <w:t>8594193243051</w:t>
                                  </w:r>
                                </w:p>
                              </w:tc>
                            </w:tr>
                            <w:tr w:rsidR="004B15E6" w14:paraId="70389D6E" w14:textId="77777777" w:rsidTr="004B15E6">
                              <w:tc>
                                <w:tcPr>
                                  <w:tcW w:w="2547" w:type="dxa"/>
                                </w:tcPr>
                                <w:p w14:paraId="57C0DFAF" w14:textId="7CF48C2B" w:rsidR="004B15E6" w:rsidRDefault="004B15E6" w:rsidP="004B15E6">
                                  <w:r w:rsidRPr="00A208B3">
                                    <w:t>Volumen/</w:t>
                                  </w:r>
                                  <w:proofErr w:type="spellStart"/>
                                  <w:r w:rsidRPr="00A208B3">
                                    <w:t>Inhalt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D520FE6" w14:textId="716828C6" w:rsidR="004B15E6" w:rsidRDefault="004B15E6" w:rsidP="004B15E6">
                                  <w:r>
                                    <w:t xml:space="preserve">80 </w:t>
                                  </w:r>
                                  <w:proofErr w:type="spellStart"/>
                                  <w:r w:rsidR="00FC1E3D">
                                    <w:t>cps</w:t>
                                  </w:r>
                                  <w:proofErr w:type="spellEnd"/>
                                </w:p>
                              </w:tc>
                            </w:tr>
                            <w:tr w:rsidR="004B15E6" w14:paraId="48F9CFE0" w14:textId="77777777" w:rsidTr="004B15E6">
                              <w:tc>
                                <w:tcPr>
                                  <w:tcW w:w="2547" w:type="dxa"/>
                                </w:tcPr>
                                <w:p w14:paraId="46FC6B9D" w14:textId="70B959E1" w:rsidR="004B15E6" w:rsidRDefault="004B15E6" w:rsidP="004B15E6">
                                  <w:proofErr w:type="spellStart"/>
                                  <w:r w:rsidRPr="00A208B3">
                                    <w:t>Gewicht</w:t>
                                  </w:r>
                                  <w:proofErr w:type="spellEnd"/>
                                  <w:r w:rsidRPr="00A208B3"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CB93A2E" w14:textId="06BAF00E" w:rsidR="004B15E6" w:rsidRDefault="004B15E6" w:rsidP="004B15E6">
                                  <w:r>
                                    <w:t>0,061</w:t>
                                  </w:r>
                                </w:p>
                              </w:tc>
                            </w:tr>
                            <w:tr w:rsidR="004B15E6" w14:paraId="5084A487" w14:textId="77777777" w:rsidTr="004B15E6">
                              <w:tc>
                                <w:tcPr>
                                  <w:tcW w:w="2547" w:type="dxa"/>
                                </w:tcPr>
                                <w:p w14:paraId="32A8A40F" w14:textId="256A9B18" w:rsidR="004B15E6" w:rsidRDefault="004B15E6" w:rsidP="004B15E6">
                                  <w:proofErr w:type="spellStart"/>
                                  <w:r w:rsidRPr="00A208B3">
                                    <w:t>Höhe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AAAAB92" w14:textId="4986ADAF" w:rsidR="004B15E6" w:rsidRDefault="004B15E6" w:rsidP="004B15E6">
                                  <w:r>
                                    <w:t>100</w:t>
                                  </w:r>
                                </w:p>
                              </w:tc>
                            </w:tr>
                            <w:tr w:rsidR="004B15E6" w14:paraId="273134A0" w14:textId="77777777" w:rsidTr="004B15E6">
                              <w:tc>
                                <w:tcPr>
                                  <w:tcW w:w="2547" w:type="dxa"/>
                                </w:tcPr>
                                <w:p w14:paraId="0BA8BA7E" w14:textId="1B1BFD45" w:rsidR="004B15E6" w:rsidRDefault="004B15E6" w:rsidP="004B15E6">
                                  <w:proofErr w:type="spellStart"/>
                                  <w:r w:rsidRPr="00A208B3">
                                    <w:t>Breite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3073961" w14:textId="6434E9E0" w:rsidR="004B15E6" w:rsidRDefault="004B15E6" w:rsidP="004B15E6">
                                  <w:r>
                                    <w:t>78</w:t>
                                  </w:r>
                                </w:p>
                              </w:tc>
                            </w:tr>
                            <w:tr w:rsidR="004B15E6" w14:paraId="2601B13F" w14:textId="77777777" w:rsidTr="004B15E6">
                              <w:tc>
                                <w:tcPr>
                                  <w:tcW w:w="2547" w:type="dxa"/>
                                </w:tcPr>
                                <w:p w14:paraId="25BCB7AB" w14:textId="16C42A62" w:rsidR="004B15E6" w:rsidRDefault="004B15E6" w:rsidP="004B15E6">
                                  <w:proofErr w:type="spellStart"/>
                                  <w:r w:rsidRPr="00A208B3">
                                    <w:t>Tiefe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3DED0EB" w14:textId="15F72FDF" w:rsidR="004B15E6" w:rsidRDefault="004B15E6" w:rsidP="004B15E6">
                                  <w:r>
                                    <w:t>62</w:t>
                                  </w:r>
                                </w:p>
                              </w:tc>
                            </w:tr>
                            <w:tr w:rsidR="004B15E6" w14:paraId="03749D0D" w14:textId="77777777" w:rsidTr="004B15E6">
                              <w:tc>
                                <w:tcPr>
                                  <w:tcW w:w="2547" w:type="dxa"/>
                                </w:tcPr>
                                <w:p w14:paraId="29F98A9D" w14:textId="0E42DBDD" w:rsidR="004B15E6" w:rsidRDefault="004B15E6" w:rsidP="004B15E6">
                                  <w:proofErr w:type="spellStart"/>
                                  <w:r w:rsidRPr="00A208B3">
                                    <w:t>Stückzahl</w:t>
                                  </w:r>
                                  <w:proofErr w:type="spellEnd"/>
                                  <w:r w:rsidRPr="00A208B3">
                                    <w:t xml:space="preserve"> pro </w:t>
                                  </w:r>
                                  <w:proofErr w:type="spellStart"/>
                                  <w:r w:rsidRPr="00A208B3">
                                    <w:t>Packung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54782DF" w14:textId="181D7174" w:rsidR="004B15E6" w:rsidRDefault="004B15E6" w:rsidP="004B15E6">
                                  <w:r>
                                    <w:t>8</w:t>
                                  </w:r>
                                </w:p>
                              </w:tc>
                            </w:tr>
                            <w:tr w:rsidR="004B15E6" w14:paraId="615E4792" w14:textId="77777777" w:rsidTr="004B15E6">
                              <w:tc>
                                <w:tcPr>
                                  <w:tcW w:w="2547" w:type="dxa"/>
                                </w:tcPr>
                                <w:p w14:paraId="2BB9AEC0" w14:textId="3AABAE64" w:rsidR="004B15E6" w:rsidRDefault="004B15E6" w:rsidP="004B15E6">
                                  <w:proofErr w:type="spellStart"/>
                                  <w:r w:rsidRPr="00A208B3">
                                    <w:t>Stückzahl</w:t>
                                  </w:r>
                                  <w:proofErr w:type="spellEnd"/>
                                  <w:r w:rsidRPr="00A208B3">
                                    <w:t xml:space="preserve"> pro </w:t>
                                  </w:r>
                                  <w:proofErr w:type="spellStart"/>
                                  <w:r w:rsidRPr="00A208B3">
                                    <w:t>Palette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D71C9FB" w14:textId="1E9AC617" w:rsidR="004B15E6" w:rsidRDefault="004B15E6" w:rsidP="004B15E6">
                                  <w:r>
                                    <w:t>1152</w:t>
                                  </w:r>
                                </w:p>
                              </w:tc>
                            </w:tr>
                            <w:tr w:rsidR="004B15E6" w14:paraId="0A3109DC" w14:textId="77777777" w:rsidTr="004B15E6">
                              <w:tc>
                                <w:tcPr>
                                  <w:tcW w:w="2547" w:type="dxa"/>
                                </w:tcPr>
                                <w:p w14:paraId="78EC9E60" w14:textId="396C1154" w:rsidR="004B15E6" w:rsidRDefault="004B15E6" w:rsidP="004B15E6">
                                  <w:r w:rsidRPr="00A208B3">
                                    <w:t>HS-</w:t>
                                  </w:r>
                                  <w:proofErr w:type="spellStart"/>
                                  <w:r w:rsidRPr="00A208B3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884D01F" w14:textId="32AE2032" w:rsidR="004B15E6" w:rsidRDefault="004B15E6" w:rsidP="004B15E6">
                                  <w:r w:rsidRPr="0038257E">
                                    <w:t>2106 90 92</w:t>
                                  </w:r>
                                </w:p>
                              </w:tc>
                            </w:tr>
                            <w:tr w:rsidR="004B15E6" w14:paraId="207EE8EB" w14:textId="77777777" w:rsidTr="004B15E6">
                              <w:tc>
                                <w:tcPr>
                                  <w:tcW w:w="2547" w:type="dxa"/>
                                </w:tcPr>
                                <w:p w14:paraId="1653F32C" w14:textId="43D7E657" w:rsidR="004B15E6" w:rsidRDefault="004B15E6" w:rsidP="004B15E6">
                                  <w:r w:rsidRPr="00A208B3">
                                    <w:t>PDK-</w:t>
                                  </w:r>
                                  <w:proofErr w:type="spellStart"/>
                                  <w:r w:rsidRPr="00A208B3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DA4A5F1" w14:textId="5360519B" w:rsidR="004B15E6" w:rsidRDefault="004B15E6" w:rsidP="004B15E6">
                                  <w:r w:rsidRPr="0061153C">
                                    <w:t>4503893</w:t>
                                  </w:r>
                                </w:p>
                              </w:tc>
                            </w:tr>
                          </w:tbl>
                          <w:p w14:paraId="3FBA3518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2746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8.25pt;margin-top:69.55pt;width:246.6pt;height:16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1984"/>
                      </w:tblGrid>
                      <w:tr w:rsidR="00076BB9" w14:paraId="177B706E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3BED3E4A" w14:textId="58F32868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Logistik:</w:t>
                            </w:r>
                          </w:p>
                        </w:tc>
                      </w:tr>
                      <w:tr w:rsidR="004B15E6" w14:paraId="31C7C442" w14:textId="77777777" w:rsidTr="004B15E6">
                        <w:tc>
                          <w:tcPr>
                            <w:tcW w:w="2547" w:type="dxa"/>
                          </w:tcPr>
                          <w:p w14:paraId="7594F3BD" w14:textId="3222B0EF" w:rsidR="004B15E6" w:rsidRDefault="004B15E6" w:rsidP="004B15E6">
                            <w:r w:rsidRPr="00A208B3">
                              <w:t>EAN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6E579A4F" w14:textId="7EFE32B7" w:rsidR="004B15E6" w:rsidRDefault="004B15E6" w:rsidP="004B15E6">
                            <w:r w:rsidRPr="00777274">
                              <w:t>8594193243051</w:t>
                            </w:r>
                          </w:p>
                        </w:tc>
                      </w:tr>
                      <w:tr w:rsidR="004B15E6" w14:paraId="70389D6E" w14:textId="77777777" w:rsidTr="004B15E6">
                        <w:tc>
                          <w:tcPr>
                            <w:tcW w:w="2547" w:type="dxa"/>
                          </w:tcPr>
                          <w:p w14:paraId="57C0DFAF" w14:textId="7CF48C2B" w:rsidR="004B15E6" w:rsidRDefault="004B15E6" w:rsidP="004B15E6">
                            <w:r w:rsidRPr="00A208B3">
                              <w:t>Volumen/</w:t>
                            </w:r>
                            <w:proofErr w:type="spellStart"/>
                            <w:r w:rsidRPr="00A208B3">
                              <w:t>Inhalt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1D520FE6" w14:textId="716828C6" w:rsidR="004B15E6" w:rsidRDefault="004B15E6" w:rsidP="004B15E6">
                            <w:r>
                              <w:t xml:space="preserve">80 </w:t>
                            </w:r>
                            <w:proofErr w:type="spellStart"/>
                            <w:r w:rsidR="00FC1E3D">
                              <w:t>cps</w:t>
                            </w:r>
                            <w:proofErr w:type="spellEnd"/>
                          </w:p>
                        </w:tc>
                      </w:tr>
                      <w:tr w:rsidR="004B15E6" w14:paraId="48F9CFE0" w14:textId="77777777" w:rsidTr="004B15E6">
                        <w:tc>
                          <w:tcPr>
                            <w:tcW w:w="2547" w:type="dxa"/>
                          </w:tcPr>
                          <w:p w14:paraId="46FC6B9D" w14:textId="70B959E1" w:rsidR="004B15E6" w:rsidRDefault="004B15E6" w:rsidP="004B15E6">
                            <w:proofErr w:type="spellStart"/>
                            <w:r w:rsidRPr="00A208B3">
                              <w:t>Gewicht</w:t>
                            </w:r>
                            <w:proofErr w:type="spellEnd"/>
                            <w:r w:rsidRPr="00A208B3">
                              <w:t xml:space="preserve"> (kg)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5CB93A2E" w14:textId="06BAF00E" w:rsidR="004B15E6" w:rsidRDefault="004B15E6" w:rsidP="004B15E6">
                            <w:r>
                              <w:t>0,061</w:t>
                            </w:r>
                          </w:p>
                        </w:tc>
                      </w:tr>
                      <w:tr w:rsidR="004B15E6" w14:paraId="5084A487" w14:textId="77777777" w:rsidTr="004B15E6">
                        <w:tc>
                          <w:tcPr>
                            <w:tcW w:w="2547" w:type="dxa"/>
                          </w:tcPr>
                          <w:p w14:paraId="32A8A40F" w14:textId="256A9B18" w:rsidR="004B15E6" w:rsidRDefault="004B15E6" w:rsidP="004B15E6">
                            <w:proofErr w:type="spellStart"/>
                            <w:r w:rsidRPr="00A208B3">
                              <w:t>Höhe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0AAAAB92" w14:textId="4986ADAF" w:rsidR="004B15E6" w:rsidRDefault="004B15E6" w:rsidP="004B15E6">
                            <w:r>
                              <w:t>100</w:t>
                            </w:r>
                          </w:p>
                        </w:tc>
                      </w:tr>
                      <w:tr w:rsidR="004B15E6" w14:paraId="273134A0" w14:textId="77777777" w:rsidTr="004B15E6">
                        <w:tc>
                          <w:tcPr>
                            <w:tcW w:w="2547" w:type="dxa"/>
                          </w:tcPr>
                          <w:p w14:paraId="0BA8BA7E" w14:textId="1B1BFD45" w:rsidR="004B15E6" w:rsidRDefault="004B15E6" w:rsidP="004B15E6">
                            <w:proofErr w:type="spellStart"/>
                            <w:r w:rsidRPr="00A208B3">
                              <w:t>Breite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63073961" w14:textId="6434E9E0" w:rsidR="004B15E6" w:rsidRDefault="004B15E6" w:rsidP="004B15E6">
                            <w:r>
                              <w:t>78</w:t>
                            </w:r>
                          </w:p>
                        </w:tc>
                      </w:tr>
                      <w:tr w:rsidR="004B15E6" w14:paraId="2601B13F" w14:textId="77777777" w:rsidTr="004B15E6">
                        <w:tc>
                          <w:tcPr>
                            <w:tcW w:w="2547" w:type="dxa"/>
                          </w:tcPr>
                          <w:p w14:paraId="25BCB7AB" w14:textId="16C42A62" w:rsidR="004B15E6" w:rsidRDefault="004B15E6" w:rsidP="004B15E6">
                            <w:proofErr w:type="spellStart"/>
                            <w:r w:rsidRPr="00A208B3">
                              <w:t>Tiefe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53DED0EB" w14:textId="15F72FDF" w:rsidR="004B15E6" w:rsidRDefault="004B15E6" w:rsidP="004B15E6">
                            <w:r>
                              <w:t>62</w:t>
                            </w:r>
                          </w:p>
                        </w:tc>
                      </w:tr>
                      <w:tr w:rsidR="004B15E6" w14:paraId="03749D0D" w14:textId="77777777" w:rsidTr="004B15E6">
                        <w:tc>
                          <w:tcPr>
                            <w:tcW w:w="2547" w:type="dxa"/>
                          </w:tcPr>
                          <w:p w14:paraId="29F98A9D" w14:textId="0E42DBDD" w:rsidR="004B15E6" w:rsidRDefault="004B15E6" w:rsidP="004B15E6">
                            <w:proofErr w:type="spellStart"/>
                            <w:r w:rsidRPr="00A208B3">
                              <w:t>Stückzahl</w:t>
                            </w:r>
                            <w:proofErr w:type="spellEnd"/>
                            <w:r w:rsidRPr="00A208B3">
                              <w:t xml:space="preserve"> pro </w:t>
                            </w:r>
                            <w:proofErr w:type="spellStart"/>
                            <w:r w:rsidRPr="00A208B3">
                              <w:t>Packung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654782DF" w14:textId="181D7174" w:rsidR="004B15E6" w:rsidRDefault="004B15E6" w:rsidP="004B15E6">
                            <w:r>
                              <w:t>8</w:t>
                            </w:r>
                          </w:p>
                        </w:tc>
                      </w:tr>
                      <w:tr w:rsidR="004B15E6" w14:paraId="615E4792" w14:textId="77777777" w:rsidTr="004B15E6">
                        <w:tc>
                          <w:tcPr>
                            <w:tcW w:w="2547" w:type="dxa"/>
                          </w:tcPr>
                          <w:p w14:paraId="2BB9AEC0" w14:textId="3AABAE64" w:rsidR="004B15E6" w:rsidRDefault="004B15E6" w:rsidP="004B15E6">
                            <w:proofErr w:type="spellStart"/>
                            <w:r w:rsidRPr="00A208B3">
                              <w:t>Stückzahl</w:t>
                            </w:r>
                            <w:proofErr w:type="spellEnd"/>
                            <w:r w:rsidRPr="00A208B3">
                              <w:t xml:space="preserve"> pro </w:t>
                            </w:r>
                            <w:proofErr w:type="spellStart"/>
                            <w:r w:rsidRPr="00A208B3">
                              <w:t>Palette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0D71C9FB" w14:textId="1E9AC617" w:rsidR="004B15E6" w:rsidRDefault="004B15E6" w:rsidP="004B15E6">
                            <w:r>
                              <w:t>1152</w:t>
                            </w:r>
                          </w:p>
                        </w:tc>
                      </w:tr>
                      <w:tr w:rsidR="004B15E6" w14:paraId="0A3109DC" w14:textId="77777777" w:rsidTr="004B15E6">
                        <w:tc>
                          <w:tcPr>
                            <w:tcW w:w="2547" w:type="dxa"/>
                          </w:tcPr>
                          <w:p w14:paraId="78EC9E60" w14:textId="396C1154" w:rsidR="004B15E6" w:rsidRDefault="004B15E6" w:rsidP="004B15E6">
                            <w:r w:rsidRPr="00A208B3">
                              <w:t>HS-</w:t>
                            </w:r>
                            <w:proofErr w:type="spellStart"/>
                            <w:r w:rsidRPr="00A208B3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2884D01F" w14:textId="32AE2032" w:rsidR="004B15E6" w:rsidRDefault="004B15E6" w:rsidP="004B15E6">
                            <w:r w:rsidRPr="0038257E">
                              <w:t>2106 90 92</w:t>
                            </w:r>
                          </w:p>
                        </w:tc>
                      </w:tr>
                      <w:tr w:rsidR="004B15E6" w14:paraId="207EE8EB" w14:textId="77777777" w:rsidTr="004B15E6">
                        <w:tc>
                          <w:tcPr>
                            <w:tcW w:w="2547" w:type="dxa"/>
                          </w:tcPr>
                          <w:p w14:paraId="1653F32C" w14:textId="43D7E657" w:rsidR="004B15E6" w:rsidRDefault="004B15E6" w:rsidP="004B15E6">
                            <w:r w:rsidRPr="00A208B3">
                              <w:t>PDK-</w:t>
                            </w:r>
                            <w:proofErr w:type="spellStart"/>
                            <w:r w:rsidRPr="00A208B3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2DA4A5F1" w14:textId="5360519B" w:rsidR="004B15E6" w:rsidRDefault="004B15E6" w:rsidP="004B15E6">
                            <w:r w:rsidRPr="0061153C">
                              <w:t>4503893</w:t>
                            </w:r>
                          </w:p>
                        </w:tc>
                      </w:tr>
                    </w:tbl>
                    <w:p w14:paraId="3FBA3518" w14:textId="77777777" w:rsidR="00D132EC" w:rsidRDefault="00D132EC"/>
                  </w:txbxContent>
                </v:textbox>
              </v:shape>
            </w:pict>
          </mc:Fallback>
        </mc:AlternateContent>
      </w:r>
      <w:r w:rsidR="00777274" w:rsidRPr="00777274">
        <w:rPr>
          <w:noProof/>
        </w:rPr>
        <w:drawing>
          <wp:anchor distT="0" distB="0" distL="114300" distR="114300" simplePos="0" relativeHeight="251702272" behindDoc="0" locked="0" layoutInCell="1" allowOverlap="1" wp14:anchorId="6826F1AA" wp14:editId="7264CAE9">
            <wp:simplePos x="0" y="0"/>
            <wp:positionH relativeFrom="column">
              <wp:posOffset>5683885</wp:posOffset>
            </wp:positionH>
            <wp:positionV relativeFrom="paragraph">
              <wp:posOffset>570865</wp:posOffset>
            </wp:positionV>
            <wp:extent cx="815340" cy="815340"/>
            <wp:effectExtent l="0" t="0" r="3810" b="381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274">
        <w:rPr>
          <w:noProof/>
        </w:rPr>
        <w:drawing>
          <wp:anchor distT="0" distB="0" distL="114300" distR="114300" simplePos="0" relativeHeight="251701248" behindDoc="0" locked="0" layoutInCell="1" allowOverlap="1" wp14:anchorId="7966C0EC" wp14:editId="087FCA87">
            <wp:simplePos x="0" y="0"/>
            <wp:positionH relativeFrom="column">
              <wp:posOffset>3496945</wp:posOffset>
            </wp:positionH>
            <wp:positionV relativeFrom="paragraph">
              <wp:posOffset>1050925</wp:posOffset>
            </wp:positionV>
            <wp:extent cx="2316480" cy="2316480"/>
            <wp:effectExtent l="0" t="0" r="7620" b="0"/>
            <wp:wrapNone/>
            <wp:docPr id="11" name="Obrázek 11" descr="Obsah obrázku box, jídlo, ovoce, květ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box, jídlo, ovoce, květin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3B2">
        <w:rPr>
          <w:noProof/>
        </w:rPr>
        <w:drawing>
          <wp:anchor distT="0" distB="0" distL="114300" distR="114300" simplePos="0" relativeHeight="251661312" behindDoc="0" locked="0" layoutInCell="1" allowOverlap="1" wp14:anchorId="1F41DBCE" wp14:editId="344820EB">
            <wp:simplePos x="0" y="0"/>
            <wp:positionH relativeFrom="column">
              <wp:posOffset>1960245</wp:posOffset>
            </wp:positionH>
            <wp:positionV relativeFrom="paragraph">
              <wp:posOffset>319405</wp:posOffset>
            </wp:positionV>
            <wp:extent cx="1805940" cy="382270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AD5C35" wp14:editId="4123F8E2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816F8" w14:textId="7E50DE70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7772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Tibet CARDIO Caps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5C35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6FB816F8" w14:textId="7E50DE70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777274">
                        <w:rPr>
                          <w:b/>
                          <w:bCs/>
                          <w:sz w:val="32"/>
                          <w:szCs w:val="32"/>
                        </w:rPr>
                        <w:t>Tibet CARDIO Caps</w:t>
                      </w:r>
                    </w:p>
                  </w:txbxContent>
                </v:textbox>
              </v:shape>
            </w:pict>
          </mc:Fallback>
        </mc:AlternateContent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bookmarkStart w:id="0" w:name="_Hlk59184918"/>
    </w:p>
    <w:p w14:paraId="68244904" w14:textId="77777777" w:rsidR="004B15E6" w:rsidRDefault="004B15E6">
      <w:pPr>
        <w:rPr>
          <w:lang w:bidi="de-DE"/>
        </w:rPr>
      </w:pPr>
      <w:proofErr w:type="spellStart"/>
      <w:r w:rsidRPr="00DA1580">
        <w:rPr>
          <w:lang w:bidi="de-DE"/>
        </w:rPr>
        <w:t>Kurzbeschreibung</w:t>
      </w:r>
      <w:proofErr w:type="spellEnd"/>
      <w:r w:rsidRPr="00DA1580">
        <w:rPr>
          <w:lang w:bidi="de-DE"/>
        </w:rPr>
        <w:t>:</w:t>
      </w:r>
      <w:bookmarkEnd w:id="0"/>
    </w:p>
    <w:p w14:paraId="33755B48" w14:textId="77777777" w:rsidR="004B15E6" w:rsidRDefault="004B15E6">
      <w:pPr>
        <w:pBdr>
          <w:bottom w:val="single" w:sz="6" w:space="1" w:color="auto"/>
        </w:pBdr>
      </w:pPr>
      <w:proofErr w:type="spellStart"/>
      <w:r w:rsidRPr="004B15E6">
        <w:t>Ein</w:t>
      </w:r>
      <w:proofErr w:type="spellEnd"/>
      <w:r w:rsidRPr="004B15E6">
        <w:t xml:space="preserve"> Naturprodukt der </w:t>
      </w:r>
      <w:proofErr w:type="spellStart"/>
      <w:r w:rsidRPr="004B15E6">
        <w:t>Himalaya-Medizin</w:t>
      </w:r>
      <w:proofErr w:type="spellEnd"/>
      <w:r w:rsidRPr="004B15E6">
        <w:t xml:space="preserve"> </w:t>
      </w:r>
      <w:proofErr w:type="spellStart"/>
      <w:r w:rsidRPr="004B15E6">
        <w:t>zur</w:t>
      </w:r>
      <w:proofErr w:type="spellEnd"/>
      <w:r w:rsidRPr="004B15E6">
        <w:t xml:space="preserve"> </w:t>
      </w:r>
      <w:proofErr w:type="spellStart"/>
      <w:r w:rsidRPr="004B15E6">
        <w:t>Unterstützung</w:t>
      </w:r>
      <w:proofErr w:type="spellEnd"/>
      <w:r w:rsidRPr="004B15E6">
        <w:t xml:space="preserve"> der </w:t>
      </w:r>
      <w:proofErr w:type="spellStart"/>
      <w:r w:rsidRPr="004B15E6">
        <w:t>richtigen</w:t>
      </w:r>
      <w:proofErr w:type="spellEnd"/>
      <w:r w:rsidRPr="004B15E6">
        <w:t xml:space="preserve"> </w:t>
      </w:r>
      <w:proofErr w:type="spellStart"/>
      <w:r w:rsidRPr="004B15E6">
        <w:t>Herzfunktion</w:t>
      </w:r>
      <w:proofErr w:type="spellEnd"/>
      <w:r w:rsidRPr="004B15E6">
        <w:t xml:space="preserve">.  </w:t>
      </w:r>
      <w:proofErr w:type="spellStart"/>
      <w:r w:rsidRPr="004B15E6">
        <w:t>Mit</w:t>
      </w:r>
      <w:proofErr w:type="spellEnd"/>
      <w:r w:rsidRPr="004B15E6">
        <w:t xml:space="preserve"> </w:t>
      </w:r>
      <w:proofErr w:type="spellStart"/>
      <w:r w:rsidRPr="004B15E6">
        <w:t>hohem</w:t>
      </w:r>
      <w:proofErr w:type="spellEnd"/>
      <w:r w:rsidRPr="004B15E6">
        <w:t xml:space="preserve"> </w:t>
      </w:r>
      <w:proofErr w:type="spellStart"/>
      <w:r w:rsidRPr="004B15E6">
        <w:t>Gehalt</w:t>
      </w:r>
      <w:proofErr w:type="spellEnd"/>
      <w:r w:rsidRPr="004B15E6">
        <w:t xml:space="preserve"> </w:t>
      </w:r>
      <w:proofErr w:type="spellStart"/>
      <w:r w:rsidRPr="004B15E6">
        <w:t>an</w:t>
      </w:r>
      <w:proofErr w:type="spellEnd"/>
      <w:r w:rsidRPr="004B15E6">
        <w:t xml:space="preserve"> Omega-</w:t>
      </w:r>
      <w:proofErr w:type="gramStart"/>
      <w:r w:rsidRPr="004B15E6">
        <w:t>7-Fettsäure</w:t>
      </w:r>
      <w:proofErr w:type="gramEnd"/>
      <w:r w:rsidRPr="004B15E6">
        <w:t>.</w:t>
      </w:r>
    </w:p>
    <w:p w14:paraId="41D037E3" w14:textId="455D5256" w:rsidR="004B15E6" w:rsidRDefault="004B15E6" w:rsidP="004B15E6">
      <w:pPr>
        <w:rPr>
          <w:lang w:bidi="de-DE"/>
        </w:rPr>
      </w:pPr>
      <w:bookmarkStart w:id="1" w:name="_Hlk59183758"/>
      <w:proofErr w:type="spellStart"/>
      <w:r w:rsidRPr="00DA1580">
        <w:rPr>
          <w:lang w:bidi="de-DE"/>
        </w:rPr>
        <w:t>Produktbeschreibung</w:t>
      </w:r>
      <w:proofErr w:type="spellEnd"/>
      <w:r w:rsidRPr="00DA1580">
        <w:rPr>
          <w:lang w:bidi="de-DE"/>
        </w:rPr>
        <w:t>:</w:t>
      </w:r>
      <w:bookmarkEnd w:id="1"/>
    </w:p>
    <w:p w14:paraId="66EB987D" w14:textId="77777777" w:rsidR="004B15E6" w:rsidRDefault="004B15E6" w:rsidP="004B15E6">
      <w:proofErr w:type="spellStart"/>
      <w:r>
        <w:t>Ein</w:t>
      </w:r>
      <w:proofErr w:type="spellEnd"/>
      <w:r>
        <w:t xml:space="preserve"> Naturprodukt der </w:t>
      </w:r>
      <w:proofErr w:type="spellStart"/>
      <w:r>
        <w:t>Himalaya-Medizin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der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Herzfunktion</w:t>
      </w:r>
      <w:proofErr w:type="spellEnd"/>
      <w:r>
        <w:t xml:space="preserve">. 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hohem</w:t>
      </w:r>
      <w:proofErr w:type="spellEnd"/>
      <w:r>
        <w:t xml:space="preserve"> </w:t>
      </w:r>
      <w:proofErr w:type="spellStart"/>
      <w:r>
        <w:t>Gehalt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Omega-</w:t>
      </w:r>
      <w:proofErr w:type="gramStart"/>
      <w:r>
        <w:t>7-Fettsäure</w:t>
      </w:r>
      <w:proofErr w:type="gramEnd"/>
      <w:r>
        <w:t>.</w:t>
      </w:r>
    </w:p>
    <w:p w14:paraId="7745EE97" w14:textId="77777777" w:rsidR="004B15E6" w:rsidRDefault="004B15E6" w:rsidP="004B15E6">
      <w:r>
        <w:t xml:space="preserve">- </w:t>
      </w:r>
      <w:proofErr w:type="spellStart"/>
      <w:r>
        <w:t>Nahrungsergänzungsmittel</w:t>
      </w:r>
      <w:proofErr w:type="spellEnd"/>
      <w:r>
        <w:t xml:space="preserve"> - </w:t>
      </w:r>
    </w:p>
    <w:p w14:paraId="1751058C" w14:textId="77777777" w:rsidR="004B15E6" w:rsidRDefault="004B15E6" w:rsidP="004B15E6">
      <w:proofErr w:type="spellStart"/>
      <w:r>
        <w:t>Sanddorn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Vorteile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menschlichen</w:t>
      </w:r>
      <w:proofErr w:type="spellEnd"/>
      <w:r>
        <w:t xml:space="preserve"> Organismus. </w:t>
      </w:r>
      <w:proofErr w:type="spellStart"/>
      <w:r>
        <w:t>Einer</w:t>
      </w:r>
      <w:proofErr w:type="spellEnd"/>
      <w:r>
        <w:t xml:space="preserve"> der </w:t>
      </w:r>
      <w:proofErr w:type="spellStart"/>
      <w:r>
        <w:t>wichtigsten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positive </w:t>
      </w:r>
      <w:proofErr w:type="spellStart"/>
      <w:r>
        <w:t>Wirkung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Herzgesundheit</w:t>
      </w:r>
      <w:proofErr w:type="spellEnd"/>
      <w:r>
        <w:t xml:space="preserve">. Er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des </w:t>
      </w:r>
      <w:proofErr w:type="spellStart"/>
      <w:r>
        <w:t>Herzmuskels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normalen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des </w:t>
      </w:r>
      <w:proofErr w:type="spellStart"/>
      <w:r>
        <w:t>gesamten</w:t>
      </w:r>
      <w:proofErr w:type="spellEnd"/>
      <w:r>
        <w:t xml:space="preserve"> Herz-</w:t>
      </w:r>
      <w:proofErr w:type="spellStart"/>
      <w:r>
        <w:t>Kreislauf</w:t>
      </w:r>
      <w:proofErr w:type="spellEnd"/>
      <w:r>
        <w:t xml:space="preserve">-Systems. </w:t>
      </w:r>
    </w:p>
    <w:p w14:paraId="51C2690A" w14:textId="77777777" w:rsidR="004B15E6" w:rsidRDefault="004B15E6" w:rsidP="004B15E6">
      <w:r>
        <w:t xml:space="preserve">Um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Vorteile</w:t>
      </w:r>
      <w:proofErr w:type="spellEnd"/>
      <w:r>
        <w:t xml:space="preserve"> von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bestmöglich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hochwertige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Früchte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wertvollsten</w:t>
      </w:r>
      <w:proofErr w:type="spellEnd"/>
      <w:r>
        <w:t xml:space="preserve"> </w:t>
      </w:r>
      <w:proofErr w:type="spellStart"/>
      <w:r>
        <w:t>Nährstoffe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der </w:t>
      </w:r>
      <w:proofErr w:type="spellStart"/>
      <w:r>
        <w:t>Herztätigkeit</w:t>
      </w:r>
      <w:proofErr w:type="spellEnd"/>
      <w:r>
        <w:t xml:space="preserve"> </w:t>
      </w:r>
      <w:proofErr w:type="spellStart"/>
      <w:r>
        <w:t>extrahiert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14:paraId="245AEF9A" w14:textId="77777777" w:rsidR="004B15E6" w:rsidRDefault="004B15E6" w:rsidP="004B15E6">
      <w:proofErr w:type="spellStart"/>
      <w:r>
        <w:t>Daher</w:t>
      </w:r>
      <w:proofErr w:type="spellEnd"/>
      <w:r>
        <w:t xml:space="preserve"> </w:t>
      </w:r>
      <w:proofErr w:type="spellStart"/>
      <w:r>
        <w:t>verwenden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Herstellung</w:t>
      </w:r>
      <w:proofErr w:type="spellEnd"/>
      <w:r>
        <w:t xml:space="preserve"> von Tibet </w:t>
      </w:r>
      <w:proofErr w:type="spellStart"/>
      <w:r>
        <w:t>Cardio</w:t>
      </w:r>
      <w:proofErr w:type="spellEnd"/>
      <w:r>
        <w:t xml:space="preserve"> </w:t>
      </w:r>
      <w:proofErr w:type="spellStart"/>
      <w:r>
        <w:t>ausschließlich</w:t>
      </w:r>
      <w:proofErr w:type="spellEnd"/>
      <w:r>
        <w:t xml:space="preserve">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, der </w:t>
      </w:r>
      <w:proofErr w:type="spellStart"/>
      <w:r>
        <w:t>nur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Hochland</w:t>
      </w:r>
      <w:proofErr w:type="spellEnd"/>
      <w:r>
        <w:t xml:space="preserve"> </w:t>
      </w:r>
      <w:proofErr w:type="spellStart"/>
      <w:r>
        <w:t>wächst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deutlich</w:t>
      </w:r>
      <w:proofErr w:type="spellEnd"/>
      <w:r>
        <w:t xml:space="preserve"> </w:t>
      </w:r>
      <w:proofErr w:type="spellStart"/>
      <w:r>
        <w:t>höhere</w:t>
      </w:r>
      <w:proofErr w:type="spellEnd"/>
      <w:r>
        <w:t xml:space="preserve"> </w:t>
      </w:r>
      <w:proofErr w:type="spellStart"/>
      <w:r>
        <w:t>Nährstoffkonzentrationen</w:t>
      </w:r>
      <w:proofErr w:type="spellEnd"/>
      <w:r>
        <w:t xml:space="preserve"> </w:t>
      </w:r>
      <w:proofErr w:type="spellStart"/>
      <w:r>
        <w:t>aufweist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der in Europa </w:t>
      </w:r>
      <w:proofErr w:type="spellStart"/>
      <w:r>
        <w:t>weit</w:t>
      </w:r>
      <w:proofErr w:type="spellEnd"/>
      <w:r>
        <w:t xml:space="preserve"> </w:t>
      </w:r>
      <w:proofErr w:type="spellStart"/>
      <w:r>
        <w:t>verbreitete</w:t>
      </w:r>
      <w:proofErr w:type="spellEnd"/>
      <w:r>
        <w:t xml:space="preserve"> </w:t>
      </w:r>
      <w:proofErr w:type="spellStart"/>
      <w:r>
        <w:t>Seedorn</w:t>
      </w:r>
      <w:proofErr w:type="spellEnd"/>
      <w:r>
        <w:t xml:space="preserve">. Durch </w:t>
      </w:r>
      <w:proofErr w:type="spellStart"/>
      <w:r>
        <w:t>anspruchsvolle</w:t>
      </w:r>
      <w:proofErr w:type="spellEnd"/>
      <w:r>
        <w:t xml:space="preserve"> </w:t>
      </w:r>
      <w:proofErr w:type="spellStart"/>
      <w:r>
        <w:t>Extraktion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seltenen</w:t>
      </w:r>
      <w:proofErr w:type="spellEnd"/>
      <w:r>
        <w:t xml:space="preserve"> </w:t>
      </w:r>
      <w:proofErr w:type="spellStart"/>
      <w:r>
        <w:t>Hochgebirgs-Sanddornsorte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patentierte</w:t>
      </w:r>
      <w:proofErr w:type="spellEnd"/>
      <w:r>
        <w:t xml:space="preserve"> Komponente </w:t>
      </w:r>
      <w:proofErr w:type="spellStart"/>
      <w:r>
        <w:t>CardiOmegia</w:t>
      </w:r>
      <w:proofErr w:type="spellEnd"/>
      <w:r>
        <w:t xml:space="preserve"> </w:t>
      </w:r>
      <w:proofErr w:type="spellStart"/>
      <w:r>
        <w:t>gewonnen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extrem</w:t>
      </w:r>
      <w:proofErr w:type="spellEnd"/>
      <w:r>
        <w:t xml:space="preserve"> reich </w:t>
      </w:r>
      <w:proofErr w:type="spellStart"/>
      <w:r>
        <w:t>an</w:t>
      </w:r>
      <w:proofErr w:type="spellEnd"/>
      <w:r>
        <w:t xml:space="preserve"> Omega-</w:t>
      </w:r>
      <w:proofErr w:type="gramStart"/>
      <w:r>
        <w:t>7-Fettsäuren</w:t>
      </w:r>
      <w:proofErr w:type="gramEnd"/>
      <w:r>
        <w:t>.</w:t>
      </w:r>
    </w:p>
    <w:p w14:paraId="45EF0DDD" w14:textId="77777777" w:rsidR="004B15E6" w:rsidRDefault="004B15E6" w:rsidP="004B15E6">
      <w:proofErr w:type="spellStart"/>
      <w:r>
        <w:t>Das</w:t>
      </w:r>
      <w:proofErr w:type="spellEnd"/>
      <w:r>
        <w:t xml:space="preserve"> Naturprodukt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Hochgebirgsumgebung</w:t>
      </w:r>
      <w:proofErr w:type="spellEnd"/>
      <w:r>
        <w:t xml:space="preserve"> des </w:t>
      </w:r>
      <w:proofErr w:type="spellStart"/>
      <w:r>
        <w:t>Himalaya</w:t>
      </w:r>
      <w:proofErr w:type="spellEnd"/>
      <w:r>
        <w:t xml:space="preserve"> kann von der </w:t>
      </w:r>
      <w:proofErr w:type="spellStart"/>
      <w:r>
        <w:t>ganzen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genossen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auch</w:t>
      </w:r>
      <w:proofErr w:type="spellEnd"/>
      <w:r>
        <w:t xml:space="preserve"> von </w:t>
      </w:r>
      <w:proofErr w:type="spellStart"/>
      <w:r>
        <w:t>Kindern</w:t>
      </w:r>
      <w:proofErr w:type="spellEnd"/>
      <w:r>
        <w:t xml:space="preserve"> ab 3 </w:t>
      </w:r>
      <w:proofErr w:type="spellStart"/>
      <w:r>
        <w:t>Jahren</w:t>
      </w:r>
      <w:proofErr w:type="spellEnd"/>
      <w:r>
        <w:t xml:space="preserve"> oder </w:t>
      </w:r>
      <w:proofErr w:type="spellStart"/>
      <w:r>
        <w:t>Vegetariern</w:t>
      </w:r>
      <w:proofErr w:type="spellEnd"/>
      <w:r>
        <w:t xml:space="preserve">. Die </w:t>
      </w:r>
      <w:proofErr w:type="spellStart"/>
      <w:r>
        <w:t>Kapseln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ausschließlich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pflanzlichen</w:t>
      </w:r>
      <w:proofErr w:type="spellEnd"/>
      <w:r>
        <w:t xml:space="preserve"> </w:t>
      </w:r>
      <w:proofErr w:type="spellStart"/>
      <w:r>
        <w:t>Stoffen</w:t>
      </w:r>
      <w:proofErr w:type="spellEnd"/>
      <w:r>
        <w:t xml:space="preserve"> </w:t>
      </w:r>
      <w:proofErr w:type="spellStart"/>
      <w:r>
        <w:t>hergestellt</w:t>
      </w:r>
      <w:proofErr w:type="spellEnd"/>
      <w:r>
        <w:t>.</w:t>
      </w:r>
    </w:p>
    <w:p w14:paraId="64B6D79E" w14:textId="77777777" w:rsidR="004B15E6" w:rsidRDefault="004B15E6" w:rsidP="004B15E6">
      <w:proofErr w:type="spellStart"/>
      <w:r>
        <w:t>Zusammensetzung</w:t>
      </w:r>
      <w:proofErr w:type="spellEnd"/>
      <w:r>
        <w:t xml:space="preserve"> 1 </w:t>
      </w:r>
      <w:proofErr w:type="spellStart"/>
      <w:r>
        <w:t>Kapsel</w:t>
      </w:r>
      <w:proofErr w:type="spellEnd"/>
      <w:r>
        <w:t xml:space="preserve">: </w:t>
      </w:r>
      <w:proofErr w:type="spellStart"/>
      <w:r>
        <w:t>optimierter</w:t>
      </w:r>
      <w:proofErr w:type="spellEnd"/>
      <w:r>
        <w:t xml:space="preserve"> Bio-Extrakt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tibetischem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(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tibetana</w:t>
      </w:r>
      <w:proofErr w:type="spellEnd"/>
      <w:r>
        <w:t xml:space="preserve">) 270 mg, </w:t>
      </w:r>
      <w:proofErr w:type="spellStart"/>
      <w:r>
        <w:t>Kräuterkapsel</w:t>
      </w:r>
      <w:proofErr w:type="spellEnd"/>
      <w:r>
        <w:t xml:space="preserve"> (HPMC), </w:t>
      </w:r>
      <w:proofErr w:type="spellStart"/>
      <w:r>
        <w:t>Füllstoff</w:t>
      </w:r>
      <w:proofErr w:type="spellEnd"/>
      <w:r>
        <w:t xml:space="preserve"> – </w:t>
      </w:r>
      <w:proofErr w:type="spellStart"/>
      <w:r>
        <w:t>pflanzliches</w:t>
      </w:r>
      <w:proofErr w:type="spellEnd"/>
      <w:r>
        <w:t xml:space="preserve"> </w:t>
      </w:r>
      <w:proofErr w:type="spellStart"/>
      <w:r>
        <w:t>Magnesiumstearat</w:t>
      </w:r>
      <w:proofErr w:type="spellEnd"/>
      <w:r>
        <w:t xml:space="preserve"> (6 mg)</w:t>
      </w:r>
    </w:p>
    <w:p w14:paraId="5CFF4C36" w14:textId="77777777" w:rsidR="004B15E6" w:rsidRDefault="004B15E6" w:rsidP="004B15E6">
      <w:proofErr w:type="spellStart"/>
      <w:r>
        <w:t>Empfohlene</w:t>
      </w:r>
      <w:proofErr w:type="spellEnd"/>
      <w:r>
        <w:t xml:space="preserve"> </w:t>
      </w:r>
      <w:proofErr w:type="spellStart"/>
      <w:r>
        <w:t>Dosierung</w:t>
      </w:r>
      <w:proofErr w:type="spellEnd"/>
      <w:r>
        <w:t xml:space="preserve">: 3 </w:t>
      </w:r>
      <w:proofErr w:type="spellStart"/>
      <w:r>
        <w:t>Kapseln</w:t>
      </w:r>
      <w:proofErr w:type="spellEnd"/>
      <w:r>
        <w:t xml:space="preserve"> 2x </w:t>
      </w:r>
      <w:proofErr w:type="spellStart"/>
      <w:r>
        <w:t>täglich</w:t>
      </w:r>
      <w:proofErr w:type="spellEnd"/>
    </w:p>
    <w:p w14:paraId="491B8CB5" w14:textId="77777777" w:rsidR="004B15E6" w:rsidRDefault="004B15E6" w:rsidP="004B15E6"/>
    <w:p w14:paraId="128636A0" w14:textId="77777777" w:rsidR="004B15E6" w:rsidRDefault="004B15E6" w:rsidP="004B15E6"/>
    <w:p w14:paraId="40F1D478" w14:textId="431833C0" w:rsidR="004B15E6" w:rsidRDefault="004B15E6" w:rsidP="004B15E6">
      <w:proofErr w:type="spellStart"/>
      <w:r>
        <w:t>Hinweis</w:t>
      </w:r>
      <w:proofErr w:type="spellEnd"/>
      <w:r>
        <w:t xml:space="preserve">: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3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bestimmt</w:t>
      </w:r>
      <w:proofErr w:type="spellEnd"/>
      <w:r>
        <w:t xml:space="preserve">. </w:t>
      </w:r>
      <w:proofErr w:type="spellStart"/>
      <w:r>
        <w:t>Anwendung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der </w:t>
      </w:r>
      <w:proofErr w:type="spellStart"/>
      <w:r>
        <w:t>Schwangerschaft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Stillzeit</w:t>
      </w:r>
      <w:proofErr w:type="spellEnd"/>
      <w:r>
        <w:t xml:space="preserve"> </w:t>
      </w:r>
      <w:proofErr w:type="spellStart"/>
      <w:r>
        <w:t>konsultieren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Arzt</w:t>
      </w:r>
      <w:proofErr w:type="spellEnd"/>
      <w:r>
        <w:t xml:space="preserve">. </w:t>
      </w:r>
      <w:proofErr w:type="spellStart"/>
      <w:r>
        <w:t>Nahrungsergänzungsmittel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Ersatz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abwechslungsreiche</w:t>
      </w:r>
      <w:proofErr w:type="spellEnd"/>
      <w:r>
        <w:t xml:space="preserve"> </w:t>
      </w:r>
      <w:proofErr w:type="spellStart"/>
      <w:r>
        <w:t>Nahrung</w:t>
      </w:r>
      <w:proofErr w:type="spellEnd"/>
      <w:r>
        <w:t xml:space="preserve"> </w:t>
      </w:r>
      <w:proofErr w:type="spellStart"/>
      <w:r>
        <w:t>gedacht</w:t>
      </w:r>
      <w:proofErr w:type="spellEnd"/>
      <w:r>
        <w:t xml:space="preserve">. </w:t>
      </w:r>
      <w:proofErr w:type="spellStart"/>
      <w:r>
        <w:t>Überschreiten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empfohlene</w:t>
      </w:r>
      <w:proofErr w:type="spellEnd"/>
      <w:r>
        <w:t xml:space="preserve"> </w:t>
      </w:r>
      <w:proofErr w:type="spellStart"/>
      <w:r>
        <w:t>Tagesdosis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! An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trockenen</w:t>
      </w:r>
      <w:proofErr w:type="spellEnd"/>
      <w:r>
        <w:t xml:space="preserve"> Ort ohne </w:t>
      </w:r>
      <w:proofErr w:type="spellStart"/>
      <w:r>
        <w:t>direkte</w:t>
      </w:r>
      <w:proofErr w:type="spellEnd"/>
      <w:r>
        <w:t xml:space="preserve"> </w:t>
      </w:r>
      <w:proofErr w:type="spellStart"/>
      <w:r>
        <w:t>Sonneneinstrahlung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Temperaturen</w:t>
      </w:r>
      <w:proofErr w:type="spellEnd"/>
      <w:r>
        <w:t xml:space="preserve"> von 10-25 °C </w:t>
      </w:r>
      <w:proofErr w:type="spellStart"/>
      <w:r>
        <w:t>lagern</w:t>
      </w:r>
      <w:proofErr w:type="spellEnd"/>
      <w:r>
        <w:t xml:space="preserve">. </w:t>
      </w:r>
      <w:proofErr w:type="spellStart"/>
      <w:r>
        <w:t>Außerhalb</w:t>
      </w:r>
      <w:proofErr w:type="spellEnd"/>
      <w:r>
        <w:t xml:space="preserve"> der </w:t>
      </w:r>
      <w:proofErr w:type="spellStart"/>
      <w:r>
        <w:t>Reichweite</w:t>
      </w:r>
      <w:proofErr w:type="spellEnd"/>
      <w:r>
        <w:t xml:space="preserve"> von </w:t>
      </w:r>
      <w:proofErr w:type="spellStart"/>
      <w:r>
        <w:t>Kindern</w:t>
      </w:r>
      <w:proofErr w:type="spellEnd"/>
      <w:r>
        <w:t xml:space="preserve"> </w:t>
      </w:r>
      <w:proofErr w:type="spellStart"/>
      <w:r>
        <w:t>lagern</w:t>
      </w:r>
      <w:proofErr w:type="spellEnd"/>
      <w:r>
        <w:t>.</w:t>
      </w:r>
    </w:p>
    <w:p w14:paraId="282C97CB" w14:textId="41EA64DA" w:rsidR="004B15E6" w:rsidRDefault="004B15E6" w:rsidP="004B15E6">
      <w:pPr>
        <w:pBdr>
          <w:bottom w:val="single" w:sz="6" w:space="1" w:color="auto"/>
        </w:pBdr>
      </w:pPr>
      <w:proofErr w:type="spellStart"/>
      <w:r>
        <w:t>Nettogewicht</w:t>
      </w:r>
      <w:proofErr w:type="spellEnd"/>
      <w:r>
        <w:t>: 30 g</w:t>
      </w:r>
    </w:p>
    <w:p w14:paraId="02F5D8ED" w14:textId="7BE20F70" w:rsidR="004B15E6" w:rsidRDefault="004B15E6" w:rsidP="004B15E6">
      <w:pPr>
        <w:rPr>
          <w:lang w:bidi="de-DE"/>
        </w:rPr>
      </w:pPr>
      <w:bookmarkStart w:id="2" w:name="_Hlk59185079"/>
      <w:proofErr w:type="spellStart"/>
      <w:r w:rsidRPr="00DA1580">
        <w:rPr>
          <w:lang w:bidi="de-DE"/>
        </w:rPr>
        <w:t>Zusammensetzung</w:t>
      </w:r>
      <w:proofErr w:type="spellEnd"/>
      <w:r w:rsidRPr="00DA1580">
        <w:rPr>
          <w:lang w:bidi="de-DE"/>
        </w:rPr>
        <w:t>:</w:t>
      </w:r>
      <w:bookmarkEnd w:id="2"/>
    </w:p>
    <w:p w14:paraId="2A772E8E" w14:textId="341B7576" w:rsidR="004B15E6" w:rsidRDefault="004B15E6" w:rsidP="004B15E6">
      <w:pPr>
        <w:pBdr>
          <w:bottom w:val="single" w:sz="6" w:space="1" w:color="auto"/>
        </w:pBdr>
      </w:pPr>
      <w:proofErr w:type="spellStart"/>
      <w:r w:rsidRPr="004B15E6">
        <w:t>Zusammensetzung</w:t>
      </w:r>
      <w:proofErr w:type="spellEnd"/>
      <w:r w:rsidRPr="004B15E6">
        <w:t xml:space="preserve"> 1 </w:t>
      </w:r>
      <w:proofErr w:type="spellStart"/>
      <w:r w:rsidRPr="004B15E6">
        <w:t>Kapsel</w:t>
      </w:r>
      <w:proofErr w:type="spellEnd"/>
      <w:r w:rsidRPr="004B15E6">
        <w:t xml:space="preserve">: </w:t>
      </w:r>
      <w:proofErr w:type="spellStart"/>
      <w:r w:rsidRPr="004B15E6">
        <w:t>optimierter</w:t>
      </w:r>
      <w:proofErr w:type="spellEnd"/>
      <w:r w:rsidRPr="004B15E6">
        <w:t xml:space="preserve"> Bio-Extrakt </w:t>
      </w:r>
      <w:proofErr w:type="spellStart"/>
      <w:r w:rsidRPr="004B15E6">
        <w:t>aus</w:t>
      </w:r>
      <w:proofErr w:type="spellEnd"/>
      <w:r w:rsidRPr="004B15E6">
        <w:t xml:space="preserve"> </w:t>
      </w:r>
      <w:proofErr w:type="spellStart"/>
      <w:r w:rsidRPr="004B15E6">
        <w:t>tibetischem</w:t>
      </w:r>
      <w:proofErr w:type="spellEnd"/>
      <w:r w:rsidRPr="004B15E6">
        <w:t xml:space="preserve"> </w:t>
      </w:r>
      <w:proofErr w:type="spellStart"/>
      <w:r w:rsidRPr="004B15E6">
        <w:t>Sanddorn</w:t>
      </w:r>
      <w:proofErr w:type="spellEnd"/>
      <w:r w:rsidRPr="004B15E6">
        <w:t xml:space="preserve"> (</w:t>
      </w:r>
      <w:proofErr w:type="spellStart"/>
      <w:r w:rsidRPr="004B15E6">
        <w:t>Hippophae</w:t>
      </w:r>
      <w:proofErr w:type="spellEnd"/>
      <w:r w:rsidRPr="004B15E6">
        <w:t xml:space="preserve"> </w:t>
      </w:r>
      <w:proofErr w:type="spellStart"/>
      <w:r w:rsidRPr="004B15E6">
        <w:t>tibetana</w:t>
      </w:r>
      <w:proofErr w:type="spellEnd"/>
      <w:r w:rsidRPr="004B15E6">
        <w:t xml:space="preserve">) 270 mg, </w:t>
      </w:r>
      <w:proofErr w:type="spellStart"/>
      <w:r w:rsidRPr="004B15E6">
        <w:t>Kräuterkapsel</w:t>
      </w:r>
      <w:proofErr w:type="spellEnd"/>
      <w:r w:rsidRPr="004B15E6">
        <w:t xml:space="preserve"> (HPMC), </w:t>
      </w:r>
      <w:proofErr w:type="spellStart"/>
      <w:r w:rsidRPr="004B15E6">
        <w:t>Füllstoff</w:t>
      </w:r>
      <w:proofErr w:type="spellEnd"/>
      <w:r w:rsidRPr="004B15E6">
        <w:t xml:space="preserve"> – </w:t>
      </w:r>
      <w:proofErr w:type="spellStart"/>
      <w:r w:rsidRPr="004B15E6">
        <w:t>pflanzliches</w:t>
      </w:r>
      <w:proofErr w:type="spellEnd"/>
      <w:r w:rsidRPr="004B15E6">
        <w:t xml:space="preserve"> </w:t>
      </w:r>
      <w:proofErr w:type="spellStart"/>
      <w:r w:rsidRPr="004B15E6">
        <w:t>Magnesiumstearat</w:t>
      </w:r>
      <w:proofErr w:type="spellEnd"/>
      <w:r w:rsidRPr="004B15E6">
        <w:t xml:space="preserve"> (6 mg)</w:t>
      </w:r>
    </w:p>
    <w:p w14:paraId="4008B205" w14:textId="1C392FAB" w:rsidR="004B15E6" w:rsidRDefault="004B15E6" w:rsidP="004B15E6">
      <w:r>
        <w:t>Kategorie:</w:t>
      </w:r>
    </w:p>
    <w:p w14:paraId="58E6786E" w14:textId="347701F3" w:rsidR="004B15E6" w:rsidRDefault="004B15E6" w:rsidP="004B15E6">
      <w:pPr>
        <w:pBdr>
          <w:bottom w:val="single" w:sz="6" w:space="1" w:color="auto"/>
        </w:pBdr>
        <w:rPr>
          <w:lang w:bidi="de-DE"/>
        </w:rPr>
      </w:pPr>
      <w:r w:rsidRPr="00DA1580">
        <w:rPr>
          <w:lang w:bidi="de-DE"/>
        </w:rPr>
        <w:t xml:space="preserve">Herz </w:t>
      </w:r>
      <w:proofErr w:type="spellStart"/>
      <w:r w:rsidRPr="00DA1580">
        <w:rPr>
          <w:lang w:bidi="de-DE"/>
        </w:rPr>
        <w:t>und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Blutgefäße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Blutkreislauf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Entgiftung</w:t>
      </w:r>
      <w:proofErr w:type="spellEnd"/>
      <w:r w:rsidRPr="00DA1580">
        <w:rPr>
          <w:lang w:bidi="de-DE"/>
        </w:rPr>
        <w:t xml:space="preserve"> des </w:t>
      </w:r>
      <w:proofErr w:type="spellStart"/>
      <w:r w:rsidRPr="00DA1580">
        <w:rPr>
          <w:lang w:bidi="de-DE"/>
        </w:rPr>
        <w:t>Körpers</w:t>
      </w:r>
      <w:proofErr w:type="spellEnd"/>
      <w:r w:rsidRPr="00DA1580">
        <w:rPr>
          <w:lang w:bidi="de-DE"/>
        </w:rPr>
        <w:t>, vegan</w:t>
      </w:r>
    </w:p>
    <w:p w14:paraId="111769F5" w14:textId="1DA07D80" w:rsidR="004B15E6" w:rsidRDefault="004B15E6" w:rsidP="004B15E6">
      <w:pPr>
        <w:rPr>
          <w:lang w:bidi="de-DE"/>
        </w:rPr>
      </w:pPr>
      <w:bookmarkStart w:id="3" w:name="_Hlk59183888"/>
      <w:proofErr w:type="spellStart"/>
      <w:r w:rsidRPr="00DA1580">
        <w:rPr>
          <w:lang w:bidi="de-DE"/>
        </w:rPr>
        <w:t>Vorteile</w:t>
      </w:r>
      <w:proofErr w:type="spellEnd"/>
      <w:r w:rsidRPr="00DA1580">
        <w:rPr>
          <w:lang w:bidi="de-DE"/>
        </w:rPr>
        <w:t>:</w:t>
      </w:r>
      <w:bookmarkEnd w:id="3"/>
    </w:p>
    <w:p w14:paraId="70AAD26B" w14:textId="77777777" w:rsidR="004B15E6" w:rsidRDefault="004B15E6" w:rsidP="004B15E6">
      <w:r>
        <w:t xml:space="preserve">Die </w:t>
      </w:r>
      <w:proofErr w:type="spellStart"/>
      <w:r>
        <w:t>Ureinwohner</w:t>
      </w:r>
      <w:proofErr w:type="spellEnd"/>
      <w:r>
        <w:t xml:space="preserve"> </w:t>
      </w:r>
      <w:proofErr w:type="spellStart"/>
      <w:r>
        <w:t>Tibets</w:t>
      </w:r>
      <w:proofErr w:type="spellEnd"/>
      <w:r>
        <w:t xml:space="preserve"> </w:t>
      </w:r>
      <w:proofErr w:type="spellStart"/>
      <w:r>
        <w:t>kümmerten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in </w:t>
      </w:r>
      <w:proofErr w:type="spellStart"/>
      <w:r>
        <w:t>vielerlei</w:t>
      </w:r>
      <w:proofErr w:type="spellEnd"/>
      <w:r>
        <w:t xml:space="preserve"> </w:t>
      </w:r>
      <w:proofErr w:type="spellStart"/>
      <w:r>
        <w:t>Hinsicht</w:t>
      </w:r>
      <w:proofErr w:type="spellEnd"/>
      <w:r>
        <w:t xml:space="preserve"> um </w:t>
      </w:r>
      <w:proofErr w:type="spellStart"/>
      <w:r>
        <w:t>ihr</w:t>
      </w:r>
      <w:proofErr w:type="spellEnd"/>
      <w:r>
        <w:t xml:space="preserve"> Herz, </w:t>
      </w:r>
      <w:proofErr w:type="spellStart"/>
      <w:r>
        <w:t>weshalb</w:t>
      </w:r>
      <w:proofErr w:type="spellEnd"/>
      <w:r>
        <w:t xml:space="preserve"> Herz-</w:t>
      </w:r>
      <w:proofErr w:type="spellStart"/>
      <w:r>
        <w:t>Kreislauf</w:t>
      </w:r>
      <w:proofErr w:type="spellEnd"/>
      <w:r>
        <w:t>-</w:t>
      </w:r>
      <w:proofErr w:type="spellStart"/>
      <w:r>
        <w:t>Erkrankungen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Himalaya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Gegensatz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westlichen</w:t>
      </w:r>
      <w:proofErr w:type="spellEnd"/>
      <w:r>
        <w:t xml:space="preserve"> </w:t>
      </w:r>
      <w:proofErr w:type="spellStart"/>
      <w:r>
        <w:t>Zivilisationen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häufigste</w:t>
      </w:r>
      <w:proofErr w:type="spellEnd"/>
      <w:r>
        <w:t xml:space="preserve"> </w:t>
      </w:r>
      <w:proofErr w:type="spellStart"/>
      <w:r>
        <w:t>Todesursache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</w:t>
      </w:r>
      <w:proofErr w:type="spellStart"/>
      <w:r>
        <w:t>Jahrhundertelang</w:t>
      </w:r>
      <w:proofErr w:type="spellEnd"/>
      <w:r>
        <w:t xml:space="preserve"> </w:t>
      </w:r>
      <w:proofErr w:type="spellStart"/>
      <w:r>
        <w:t>lernten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langsamer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von der </w:t>
      </w:r>
      <w:proofErr w:type="spellStart"/>
      <w:r>
        <w:t>Alltagsroutine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stressen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gesund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ernähren</w:t>
      </w:r>
      <w:proofErr w:type="spellEnd"/>
      <w:r>
        <w:t xml:space="preserve">. </w:t>
      </w:r>
      <w:proofErr w:type="spellStart"/>
      <w:r>
        <w:t>Auch</w:t>
      </w:r>
      <w:proofErr w:type="spellEnd"/>
      <w:r>
        <w:t xml:space="preserve"> der </w:t>
      </w:r>
      <w:proofErr w:type="spellStart"/>
      <w:r>
        <w:t>tibetische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, der in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Gebieten</w:t>
      </w:r>
      <w:proofErr w:type="spellEnd"/>
      <w:r>
        <w:t xml:space="preserve"> </w:t>
      </w:r>
      <w:proofErr w:type="spellStart"/>
      <w:r>
        <w:t>reichlich</w:t>
      </w:r>
      <w:proofErr w:type="spellEnd"/>
      <w:r>
        <w:t xml:space="preserve"> </w:t>
      </w:r>
      <w:proofErr w:type="spellStart"/>
      <w:r>
        <w:t>wächst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wesentlicher</w:t>
      </w:r>
      <w:proofErr w:type="spellEnd"/>
      <w:r>
        <w:t xml:space="preserve"> </w:t>
      </w:r>
      <w:proofErr w:type="spellStart"/>
      <w:r>
        <w:t>Bestandteil</w:t>
      </w:r>
      <w:proofErr w:type="spellEnd"/>
      <w:r>
        <w:t xml:space="preserve"> der </w:t>
      </w:r>
      <w:proofErr w:type="spellStart"/>
      <w:r>
        <w:t>lokalen</w:t>
      </w:r>
      <w:proofErr w:type="spellEnd"/>
      <w:r>
        <w:t xml:space="preserve"> </w:t>
      </w:r>
      <w:proofErr w:type="spellStart"/>
      <w:r>
        <w:t>Ernährung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des </w:t>
      </w:r>
      <w:proofErr w:type="spellStart"/>
      <w:r>
        <w:t>Herzens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des </w:t>
      </w:r>
      <w:proofErr w:type="spellStart"/>
      <w:r>
        <w:t>gesamten</w:t>
      </w:r>
      <w:proofErr w:type="spellEnd"/>
      <w:r>
        <w:t xml:space="preserve"> Herz-</w:t>
      </w:r>
      <w:proofErr w:type="spellStart"/>
      <w:r>
        <w:t>Kreislauf</w:t>
      </w:r>
      <w:proofErr w:type="spellEnd"/>
      <w:r>
        <w:t xml:space="preserve">-Systems </w:t>
      </w:r>
      <w:proofErr w:type="spellStart"/>
      <w:r>
        <w:t>bei</w:t>
      </w:r>
      <w:proofErr w:type="spellEnd"/>
      <w:r>
        <w:t xml:space="preserve">. In der </w:t>
      </w:r>
      <w:proofErr w:type="spellStart"/>
      <w:r>
        <w:t>heutigen</w:t>
      </w:r>
      <w:proofErr w:type="spellEnd"/>
      <w:r>
        <w:t xml:space="preserve"> </w:t>
      </w:r>
      <w:proofErr w:type="spellStart"/>
      <w:r>
        <w:t>westlichen</w:t>
      </w:r>
      <w:proofErr w:type="spellEnd"/>
      <w:r>
        <w:t xml:space="preserve"> </w:t>
      </w:r>
      <w:proofErr w:type="spellStart"/>
      <w:r>
        <w:t>Zivilisation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Risiko von Herz-</w:t>
      </w:r>
      <w:proofErr w:type="spellStart"/>
      <w:r>
        <w:t>Kreislauf</w:t>
      </w:r>
      <w:proofErr w:type="spellEnd"/>
      <w:r>
        <w:t>-</w:t>
      </w:r>
      <w:proofErr w:type="spellStart"/>
      <w:r>
        <w:t>Erkrankungen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sogenannten</w:t>
      </w:r>
      <w:proofErr w:type="spellEnd"/>
      <w:r>
        <w:t xml:space="preserve"> </w:t>
      </w:r>
      <w:proofErr w:type="spellStart"/>
      <w:r>
        <w:t>metabolischen</w:t>
      </w:r>
      <w:proofErr w:type="spellEnd"/>
      <w:r>
        <w:t xml:space="preserve"> Syndrom </w:t>
      </w:r>
      <w:proofErr w:type="spellStart"/>
      <w:r>
        <w:t>verbunden</w:t>
      </w:r>
      <w:proofErr w:type="spellEnd"/>
      <w:r>
        <w:t>.</w:t>
      </w:r>
    </w:p>
    <w:p w14:paraId="645734CD" w14:textId="77777777" w:rsidR="004B15E6" w:rsidRDefault="004B15E6" w:rsidP="004B15E6">
      <w:proofErr w:type="spellStart"/>
      <w:r>
        <w:t>Das</w:t>
      </w:r>
      <w:proofErr w:type="spellEnd"/>
      <w:r>
        <w:t xml:space="preserve"> </w:t>
      </w:r>
      <w:proofErr w:type="spellStart"/>
      <w:r>
        <w:t>metabolische</w:t>
      </w:r>
      <w:proofErr w:type="spellEnd"/>
      <w:r>
        <w:t xml:space="preserve"> Syndrom (MS)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Fachbegriff</w:t>
      </w:r>
      <w:proofErr w:type="spellEnd"/>
      <w:r>
        <w:t xml:space="preserve">, der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Reihe</w:t>
      </w:r>
      <w:proofErr w:type="spellEnd"/>
      <w:r>
        <w:t xml:space="preserve"> von </w:t>
      </w:r>
      <w:proofErr w:type="spellStart"/>
      <w:r>
        <w:t>Risikofaktoren</w:t>
      </w:r>
      <w:proofErr w:type="spellEnd"/>
      <w:r>
        <w:t xml:space="preserve"> oder </w:t>
      </w:r>
      <w:proofErr w:type="spellStart"/>
      <w:r>
        <w:t>Krankheiten</w:t>
      </w:r>
      <w:proofErr w:type="spellEnd"/>
      <w:r>
        <w:t xml:space="preserve"> </w:t>
      </w:r>
      <w:proofErr w:type="spellStart"/>
      <w:r>
        <w:t>abdeckt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häufig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 xml:space="preserve"> </w:t>
      </w:r>
      <w:proofErr w:type="spellStart"/>
      <w:r>
        <w:t>auftreten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vorzeitigen</w:t>
      </w:r>
      <w:proofErr w:type="spellEnd"/>
      <w:r>
        <w:t xml:space="preserve"> </w:t>
      </w:r>
      <w:proofErr w:type="spellStart"/>
      <w:r>
        <w:t>gesundheitlichen</w:t>
      </w:r>
      <w:proofErr w:type="spellEnd"/>
      <w:r>
        <w:t xml:space="preserve"> </w:t>
      </w:r>
      <w:proofErr w:type="spellStart"/>
      <w:r>
        <w:t>Komplikationen</w:t>
      </w:r>
      <w:proofErr w:type="spellEnd"/>
      <w:r>
        <w:t xml:space="preserve"> </w:t>
      </w:r>
      <w:proofErr w:type="spellStart"/>
      <w:r>
        <w:t>führen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Syndrom X, </w:t>
      </w:r>
      <w:proofErr w:type="spellStart"/>
      <w:r>
        <w:t>Reaven</w:t>
      </w:r>
      <w:proofErr w:type="spellEnd"/>
      <w:r>
        <w:t xml:space="preserve">-Syndrom oder </w:t>
      </w:r>
      <w:proofErr w:type="spellStart"/>
      <w:r>
        <w:t>Insulinresistenz</w:t>
      </w:r>
      <w:proofErr w:type="spellEnd"/>
      <w:r>
        <w:t xml:space="preserve">-Syndrom </w:t>
      </w:r>
      <w:proofErr w:type="spellStart"/>
      <w:r>
        <w:t>bekannt</w:t>
      </w:r>
      <w:proofErr w:type="spellEnd"/>
      <w:r>
        <w:t xml:space="preserve">. MS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wiederum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Entwicklung</w:t>
      </w:r>
      <w:proofErr w:type="spellEnd"/>
      <w:r>
        <w:t xml:space="preserve"> von Diabetes Typ-2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Kreislaufproblemen</w:t>
      </w:r>
      <w:proofErr w:type="spellEnd"/>
      <w:r>
        <w:t xml:space="preserve"> (</w:t>
      </w:r>
      <w:proofErr w:type="spellStart"/>
      <w:r>
        <w:t>Atherosklerose</w:t>
      </w:r>
      <w:proofErr w:type="spellEnd"/>
      <w:r>
        <w:t xml:space="preserve">, </w:t>
      </w:r>
      <w:proofErr w:type="spellStart"/>
      <w:r>
        <w:t>Myokardinfarkt</w:t>
      </w:r>
      <w:proofErr w:type="spellEnd"/>
      <w:r>
        <w:t xml:space="preserve"> oder </w:t>
      </w:r>
      <w:proofErr w:type="spellStart"/>
      <w:r>
        <w:t>Schlaganfall</w:t>
      </w:r>
      <w:proofErr w:type="spellEnd"/>
      <w:r>
        <w:t>).</w:t>
      </w:r>
    </w:p>
    <w:p w14:paraId="1B498AF3" w14:textId="3156680E" w:rsidR="004B15E6" w:rsidRDefault="004B15E6" w:rsidP="004B15E6">
      <w:proofErr w:type="spellStart"/>
      <w:r>
        <w:t>Zu</w:t>
      </w:r>
      <w:proofErr w:type="spellEnd"/>
      <w:r>
        <w:t xml:space="preserve"> den </w:t>
      </w:r>
      <w:proofErr w:type="spellStart"/>
      <w:r>
        <w:t>Symptomen</w:t>
      </w:r>
      <w:proofErr w:type="spellEnd"/>
      <w:r>
        <w:t xml:space="preserve"> des </w:t>
      </w:r>
      <w:proofErr w:type="spellStart"/>
      <w:r>
        <w:t>metabolischen</w:t>
      </w:r>
      <w:proofErr w:type="spellEnd"/>
      <w:r>
        <w:t xml:space="preserve"> </w:t>
      </w:r>
      <w:proofErr w:type="spellStart"/>
      <w:r>
        <w:t>Syndroms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>:</w:t>
      </w:r>
    </w:p>
    <w:p w14:paraId="6F6440CD" w14:textId="77777777" w:rsidR="004B15E6" w:rsidRDefault="004B15E6" w:rsidP="004B15E6">
      <w:pPr>
        <w:pStyle w:val="Odstavecseseznamem"/>
        <w:numPr>
          <w:ilvl w:val="0"/>
          <w:numId w:val="8"/>
        </w:numPr>
      </w:pPr>
      <w:proofErr w:type="spellStart"/>
      <w:r>
        <w:t>Abdominale</w:t>
      </w:r>
      <w:proofErr w:type="spellEnd"/>
      <w:r>
        <w:t xml:space="preserve"> </w:t>
      </w:r>
      <w:proofErr w:type="spellStart"/>
      <w:r>
        <w:t>Fettleibigkeit</w:t>
      </w:r>
      <w:proofErr w:type="spellEnd"/>
    </w:p>
    <w:p w14:paraId="7416DEF9" w14:textId="77777777" w:rsidR="004B15E6" w:rsidRDefault="004B15E6" w:rsidP="004B15E6">
      <w:pPr>
        <w:pStyle w:val="Odstavecseseznamem"/>
        <w:numPr>
          <w:ilvl w:val="0"/>
          <w:numId w:val="8"/>
        </w:numPr>
      </w:pPr>
      <w:proofErr w:type="spellStart"/>
      <w:r>
        <w:t>Hoher</w:t>
      </w:r>
      <w:proofErr w:type="spellEnd"/>
      <w:r>
        <w:t xml:space="preserve"> </w:t>
      </w:r>
      <w:proofErr w:type="spellStart"/>
      <w:r>
        <w:t>Blutdruck</w:t>
      </w:r>
      <w:proofErr w:type="spellEnd"/>
    </w:p>
    <w:p w14:paraId="2C74E2E1" w14:textId="77777777" w:rsidR="004B15E6" w:rsidRDefault="004B15E6" w:rsidP="004B15E6">
      <w:pPr>
        <w:pStyle w:val="Odstavecseseznamem"/>
        <w:numPr>
          <w:ilvl w:val="0"/>
          <w:numId w:val="8"/>
        </w:numPr>
      </w:pPr>
      <w:proofErr w:type="spellStart"/>
      <w:r>
        <w:t>Hoher</w:t>
      </w:r>
      <w:proofErr w:type="spellEnd"/>
      <w:r>
        <w:t xml:space="preserve"> </w:t>
      </w:r>
      <w:proofErr w:type="spellStart"/>
      <w:r>
        <w:t>Triacylglycerinspiegel</w:t>
      </w:r>
      <w:proofErr w:type="spellEnd"/>
    </w:p>
    <w:p w14:paraId="1B30A549" w14:textId="77777777" w:rsidR="004B15E6" w:rsidRDefault="004B15E6" w:rsidP="004B15E6">
      <w:pPr>
        <w:pStyle w:val="Odstavecseseznamem"/>
        <w:numPr>
          <w:ilvl w:val="0"/>
          <w:numId w:val="8"/>
        </w:numPr>
      </w:pPr>
      <w:proofErr w:type="spellStart"/>
      <w:r>
        <w:t>Niedriger</w:t>
      </w:r>
      <w:proofErr w:type="spellEnd"/>
      <w:r>
        <w:t xml:space="preserve"> HDL-</w:t>
      </w:r>
      <w:proofErr w:type="spellStart"/>
      <w:r>
        <w:t>Cholesterinspiegel</w:t>
      </w:r>
      <w:proofErr w:type="spellEnd"/>
    </w:p>
    <w:p w14:paraId="5608C943" w14:textId="48376893" w:rsidR="004B15E6" w:rsidRDefault="004B15E6" w:rsidP="004B15E6">
      <w:pPr>
        <w:pStyle w:val="Odstavecseseznamem"/>
        <w:numPr>
          <w:ilvl w:val="0"/>
          <w:numId w:val="8"/>
        </w:numPr>
      </w:pPr>
      <w:r>
        <w:t xml:space="preserve">Diabetes </w:t>
      </w:r>
      <w:proofErr w:type="spellStart"/>
      <w:r>
        <w:t>melitus</w:t>
      </w:r>
      <w:proofErr w:type="spellEnd"/>
      <w:r>
        <w:t xml:space="preserve"> Typ-2</w:t>
      </w:r>
    </w:p>
    <w:p w14:paraId="2A1DE476" w14:textId="77777777" w:rsidR="004B15E6" w:rsidRDefault="004B15E6" w:rsidP="004B15E6">
      <w:proofErr w:type="spellStart"/>
      <w:r>
        <w:t>Fettleibigkeit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der </w:t>
      </w:r>
      <w:proofErr w:type="spellStart"/>
      <w:r>
        <w:t>Grundfaktoren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Entwicklung</w:t>
      </w:r>
      <w:proofErr w:type="spellEnd"/>
      <w:r>
        <w:t xml:space="preserve"> von MS. In der </w:t>
      </w:r>
      <w:proofErr w:type="spellStart"/>
      <w:r>
        <w:t>Praxis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der </w:t>
      </w:r>
      <w:proofErr w:type="spellStart"/>
      <w:r>
        <w:t>Gesamtanteil</w:t>
      </w:r>
      <w:proofErr w:type="spellEnd"/>
      <w:r>
        <w:t xml:space="preserve"> des </w:t>
      </w:r>
      <w:proofErr w:type="spellStart"/>
      <w:r>
        <w:t>Fettgewebes</w:t>
      </w:r>
      <w:proofErr w:type="spellEnd"/>
      <w:r>
        <w:t xml:space="preserve"> </w:t>
      </w:r>
      <w:proofErr w:type="spellStart"/>
      <w:r>
        <w:t>wichtig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Verteilung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reden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abdominale</w:t>
      </w:r>
      <w:proofErr w:type="spellEnd"/>
      <w:r>
        <w:t xml:space="preserve"> </w:t>
      </w:r>
      <w:proofErr w:type="spellStart"/>
      <w:r>
        <w:t>Fettleibigkeit</w:t>
      </w:r>
      <w:proofErr w:type="spellEnd"/>
      <w:r>
        <w:t xml:space="preserve"> –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Ansammlung</w:t>
      </w:r>
      <w:proofErr w:type="spellEnd"/>
      <w:r>
        <w:t xml:space="preserve"> von </w:t>
      </w:r>
      <w:proofErr w:type="spellStart"/>
      <w:r>
        <w:t>Fett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Bauchbereich</w:t>
      </w:r>
      <w:proofErr w:type="spellEnd"/>
      <w:r>
        <w:t xml:space="preserve">. </w:t>
      </w:r>
      <w:proofErr w:type="spellStart"/>
      <w:r>
        <w:t>Taillenumfänge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80 cm </w:t>
      </w:r>
      <w:proofErr w:type="spellStart"/>
      <w:r>
        <w:t>bei</w:t>
      </w:r>
      <w:proofErr w:type="spellEnd"/>
      <w:r>
        <w:t xml:space="preserve"> </w:t>
      </w:r>
      <w:proofErr w:type="spellStart"/>
      <w:r>
        <w:t>Frauen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94 cm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Männern</w:t>
      </w:r>
      <w:proofErr w:type="spellEnd"/>
      <w:r>
        <w:t xml:space="preserve"> </w:t>
      </w:r>
      <w:proofErr w:type="spellStart"/>
      <w:r>
        <w:t>gelten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Risikowerte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hohes</w:t>
      </w:r>
      <w:proofErr w:type="spellEnd"/>
      <w:r>
        <w:t xml:space="preserve"> Risiko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Stoffwechselkomplikationen</w:t>
      </w:r>
      <w:proofErr w:type="spellEnd"/>
      <w:r>
        <w:t xml:space="preserve"> </w:t>
      </w:r>
      <w:proofErr w:type="spellStart"/>
      <w:r>
        <w:t>bedeuten</w:t>
      </w:r>
      <w:proofErr w:type="spellEnd"/>
      <w:r>
        <w:t xml:space="preserve"> 88 cm </w:t>
      </w:r>
      <w:proofErr w:type="spellStart"/>
      <w:r>
        <w:t>Taillenumfang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Frauen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102 cm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Männern</w:t>
      </w:r>
      <w:proofErr w:type="spellEnd"/>
      <w:r>
        <w:t>.</w:t>
      </w:r>
    </w:p>
    <w:p w14:paraId="57D24387" w14:textId="77777777" w:rsidR="004B15E6" w:rsidRDefault="004B15E6" w:rsidP="004B15E6"/>
    <w:p w14:paraId="5545BA27" w14:textId="77777777" w:rsidR="004B15E6" w:rsidRDefault="004B15E6" w:rsidP="004B15E6"/>
    <w:p w14:paraId="6F7982AD" w14:textId="77777777" w:rsidR="004B15E6" w:rsidRDefault="004B15E6" w:rsidP="004B15E6"/>
    <w:p w14:paraId="387588E1" w14:textId="6F035FA7" w:rsidR="004B15E6" w:rsidRDefault="004B15E6" w:rsidP="004B15E6">
      <w:proofErr w:type="spellStart"/>
      <w:r>
        <w:t>Wenn</w:t>
      </w:r>
      <w:proofErr w:type="spellEnd"/>
      <w:r>
        <w:t xml:space="preserve"> der </w:t>
      </w:r>
      <w:proofErr w:type="spellStart"/>
      <w:r>
        <w:t>Blutdruck</w:t>
      </w:r>
      <w:proofErr w:type="spellEnd"/>
      <w:r>
        <w:t xml:space="preserve"> </w:t>
      </w:r>
      <w:proofErr w:type="spellStart"/>
      <w:r>
        <w:t>langfristig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140/90 </w:t>
      </w:r>
      <w:proofErr w:type="spellStart"/>
      <w:r>
        <w:t>mmHg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Risikofaktor</w:t>
      </w:r>
      <w:proofErr w:type="spellEnd"/>
      <w:r>
        <w:t xml:space="preserve">. </w:t>
      </w:r>
      <w:proofErr w:type="spellStart"/>
      <w:r>
        <w:t>Dasselbe</w:t>
      </w:r>
      <w:proofErr w:type="spellEnd"/>
      <w:r>
        <w:t xml:space="preserve">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Fälle</w:t>
      </w:r>
      <w:proofErr w:type="spellEnd"/>
      <w:r>
        <w:t xml:space="preserve">, in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Therapie</w:t>
      </w:r>
      <w:proofErr w:type="spellEnd"/>
      <w:r>
        <w:t xml:space="preserve"> </w:t>
      </w:r>
      <w:proofErr w:type="spellStart"/>
      <w:r>
        <w:t>wegen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hohem</w:t>
      </w:r>
      <w:proofErr w:type="spellEnd"/>
      <w:r>
        <w:t xml:space="preserve"> </w:t>
      </w:r>
      <w:proofErr w:type="spellStart"/>
      <w:r>
        <w:t>Blutdruck</w:t>
      </w:r>
      <w:proofErr w:type="spellEnd"/>
      <w:r>
        <w:t xml:space="preserve"> </w:t>
      </w:r>
      <w:proofErr w:type="spellStart"/>
      <w:r>
        <w:t>stattfindet</w:t>
      </w:r>
      <w:proofErr w:type="spellEnd"/>
      <w:r>
        <w:t>.</w:t>
      </w:r>
    </w:p>
    <w:p w14:paraId="76BC2F01" w14:textId="77777777" w:rsidR="004B15E6" w:rsidRDefault="004B15E6" w:rsidP="004B15E6">
      <w:proofErr w:type="spellStart"/>
      <w:r>
        <w:t>Triacylglycerine</w:t>
      </w:r>
      <w:proofErr w:type="spellEnd"/>
      <w:r>
        <w:t xml:space="preserve">/Triglyceride (TAG) –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Grundbestandteile</w:t>
      </w:r>
      <w:proofErr w:type="spellEnd"/>
      <w:r>
        <w:t xml:space="preserve"> von </w:t>
      </w:r>
      <w:proofErr w:type="spellStart"/>
      <w:r>
        <w:t>tierischen</w:t>
      </w:r>
      <w:proofErr w:type="spellEnd"/>
      <w:r>
        <w:t xml:space="preserve"> </w:t>
      </w:r>
      <w:proofErr w:type="spellStart"/>
      <w:r>
        <w:t>Fetten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pflanzlichen</w:t>
      </w:r>
      <w:proofErr w:type="spellEnd"/>
      <w:r>
        <w:t xml:space="preserve"> </w:t>
      </w:r>
      <w:proofErr w:type="spellStart"/>
      <w:r>
        <w:t>Ölen</w:t>
      </w:r>
      <w:proofErr w:type="spellEnd"/>
      <w:r>
        <w:t xml:space="preserve"> </w:t>
      </w:r>
      <w:proofErr w:type="spellStart"/>
      <w:r>
        <w:t>sollten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Wert</w:t>
      </w:r>
      <w:proofErr w:type="spellEnd"/>
      <w:r>
        <w:t xml:space="preserve"> 1,7 </w:t>
      </w:r>
      <w:proofErr w:type="spellStart"/>
      <w:r>
        <w:t>mmol</w:t>
      </w:r>
      <w:proofErr w:type="spellEnd"/>
      <w:r>
        <w:t xml:space="preserve">/l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übersteigen</w:t>
      </w:r>
      <w:proofErr w:type="spellEnd"/>
      <w:r>
        <w:t xml:space="preserve">. Es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je </w:t>
      </w:r>
      <w:proofErr w:type="spellStart"/>
      <w:r>
        <w:t>jünger</w:t>
      </w:r>
      <w:proofErr w:type="spellEnd"/>
      <w:r>
        <w:t xml:space="preserve"> man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desto</w:t>
      </w:r>
      <w:proofErr w:type="spellEnd"/>
      <w:r>
        <w:t xml:space="preserve"> </w:t>
      </w:r>
      <w:proofErr w:type="spellStart"/>
      <w:r>
        <w:t>niedriger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der </w:t>
      </w:r>
      <w:proofErr w:type="spellStart"/>
      <w:r>
        <w:t>Triacylglycerinspiegel</w:t>
      </w:r>
      <w:proofErr w:type="spellEnd"/>
      <w:r>
        <w:t xml:space="preserve"> </w:t>
      </w:r>
      <w:proofErr w:type="spellStart"/>
      <w:r>
        <w:t>sein</w:t>
      </w:r>
      <w:proofErr w:type="spellEnd"/>
      <w:r>
        <w:t>.</w:t>
      </w:r>
    </w:p>
    <w:p w14:paraId="21D0F0F2" w14:textId="62CCE7E3" w:rsidR="004B15E6" w:rsidRDefault="004B15E6" w:rsidP="004B15E6">
      <w:r>
        <w:t xml:space="preserve"> Der </w:t>
      </w:r>
      <w:proofErr w:type="spellStart"/>
      <w:r>
        <w:t>Triglyceridspiegel</w:t>
      </w:r>
      <w:proofErr w:type="spellEnd"/>
      <w:r>
        <w:t xml:space="preserve"> (TAG) </w:t>
      </w:r>
      <w:proofErr w:type="spellStart"/>
      <w:r>
        <w:t>interessiert</w:t>
      </w:r>
      <w:proofErr w:type="spellEnd"/>
      <w:r>
        <w:t xml:space="preserve"> </w:t>
      </w:r>
      <w:proofErr w:type="spellStart"/>
      <w:r>
        <w:t>Ärzte</w:t>
      </w:r>
      <w:proofErr w:type="spellEnd"/>
      <w:r>
        <w:t xml:space="preserve"> </w:t>
      </w:r>
      <w:proofErr w:type="spellStart"/>
      <w:r>
        <w:t>meist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Zusammenhang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Atherosklerose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Arterienverkalkung</w:t>
      </w:r>
      <w:proofErr w:type="spellEnd"/>
      <w:r>
        <w:t xml:space="preserve">. </w:t>
      </w:r>
      <w:proofErr w:type="spellStart"/>
      <w:r>
        <w:t>Hohe</w:t>
      </w:r>
      <w:proofErr w:type="spellEnd"/>
      <w:r>
        <w:t xml:space="preserve"> </w:t>
      </w:r>
      <w:proofErr w:type="spellStart"/>
      <w:r>
        <w:t>TAGs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hohem</w:t>
      </w:r>
      <w:proofErr w:type="spellEnd"/>
      <w:r>
        <w:t xml:space="preserve"> </w:t>
      </w:r>
      <w:proofErr w:type="spellStart"/>
      <w:r>
        <w:t>Cholesterinspiegel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der </w:t>
      </w:r>
      <w:proofErr w:type="spellStart"/>
      <w:r>
        <w:t>Risikofaktoren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Speicherung</w:t>
      </w:r>
      <w:proofErr w:type="spellEnd"/>
      <w:r>
        <w:t xml:space="preserve"> von </w:t>
      </w:r>
      <w:proofErr w:type="spellStart"/>
      <w:r>
        <w:t>Fettpartikeln</w:t>
      </w:r>
      <w:proofErr w:type="spellEnd"/>
      <w:r>
        <w:t xml:space="preserve"> in den </w:t>
      </w:r>
      <w:proofErr w:type="spellStart"/>
      <w:r>
        <w:t>Arterienwänden</w:t>
      </w:r>
      <w:proofErr w:type="spellEnd"/>
      <w:r>
        <w:t xml:space="preserve"> </w:t>
      </w:r>
      <w:proofErr w:type="spellStart"/>
      <w:r>
        <w:t>verursachen</w:t>
      </w:r>
      <w:proofErr w:type="spellEnd"/>
      <w:r>
        <w:t xml:space="preserve">. Die </w:t>
      </w:r>
      <w:proofErr w:type="spellStart"/>
      <w:r>
        <w:t>Gefäßwände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dicker</w:t>
      </w:r>
      <w:proofErr w:type="spellEnd"/>
      <w:r>
        <w:t xml:space="preserve">, </w:t>
      </w:r>
      <w:proofErr w:type="spellStart"/>
      <w:r>
        <w:t>verlieren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Elastizität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verengen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schließlich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schlechteren</w:t>
      </w:r>
      <w:proofErr w:type="spellEnd"/>
      <w:r>
        <w:t xml:space="preserve"> </w:t>
      </w:r>
      <w:proofErr w:type="spellStart"/>
      <w:r>
        <w:t>Blutdurchfluss</w:t>
      </w:r>
      <w:proofErr w:type="spellEnd"/>
      <w:r>
        <w:t xml:space="preserve"> </w:t>
      </w:r>
      <w:proofErr w:type="spellStart"/>
      <w:r>
        <w:t>führt</w:t>
      </w:r>
      <w:proofErr w:type="spellEnd"/>
      <w:r>
        <w:t xml:space="preserve">. </w:t>
      </w:r>
      <w:proofErr w:type="spellStart"/>
      <w:r>
        <w:t>Manchmal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vollständig</w:t>
      </w:r>
      <w:proofErr w:type="spellEnd"/>
      <w:r>
        <w:t xml:space="preserve"> </w:t>
      </w:r>
      <w:proofErr w:type="spellStart"/>
      <w:r>
        <w:t>schließen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kardiovaskuläres</w:t>
      </w:r>
      <w:proofErr w:type="spellEnd"/>
      <w:r>
        <w:t xml:space="preserve"> </w:t>
      </w:r>
      <w:proofErr w:type="spellStart"/>
      <w:r>
        <w:t>Ereignis</w:t>
      </w:r>
      <w:proofErr w:type="spellEnd"/>
      <w:r>
        <w:t xml:space="preserve"> </w:t>
      </w:r>
      <w:proofErr w:type="spellStart"/>
      <w:r>
        <w:t>verursachen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fortschreitender</w:t>
      </w:r>
      <w:proofErr w:type="spellEnd"/>
      <w:r>
        <w:t xml:space="preserve"> </w:t>
      </w:r>
      <w:proofErr w:type="spellStart"/>
      <w:r>
        <w:t>Atherosklerose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zunehmendes</w:t>
      </w:r>
      <w:proofErr w:type="spellEnd"/>
      <w:r>
        <w:t xml:space="preserve"> Risiko,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Herzinfarkt</w:t>
      </w:r>
      <w:proofErr w:type="spellEnd"/>
      <w:r>
        <w:t xml:space="preserve"> oder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Schlaganfall</w:t>
      </w:r>
      <w:proofErr w:type="spellEnd"/>
      <w:r>
        <w:t xml:space="preserve"> </w:t>
      </w:r>
      <w:proofErr w:type="spellStart"/>
      <w:r>
        <w:t>erleiden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Beine</w:t>
      </w:r>
      <w:proofErr w:type="spellEnd"/>
      <w:r>
        <w:t xml:space="preserve"> </w:t>
      </w:r>
      <w:proofErr w:type="spellStart"/>
      <w:r>
        <w:t>schlechter</w:t>
      </w:r>
      <w:proofErr w:type="spellEnd"/>
      <w:r>
        <w:t xml:space="preserve"> </w:t>
      </w:r>
      <w:proofErr w:type="spellStart"/>
      <w:r>
        <w:t>durchblutet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oder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proofErr w:type="gramStart"/>
      <w:r>
        <w:t>Augen</w:t>
      </w:r>
      <w:proofErr w:type="spellEnd"/>
      <w:r>
        <w:t>- oder</w:t>
      </w:r>
      <w:proofErr w:type="gramEnd"/>
      <w:r>
        <w:t xml:space="preserve"> </w:t>
      </w:r>
      <w:proofErr w:type="spellStart"/>
      <w:r>
        <w:t>Nierenschäden</w:t>
      </w:r>
      <w:proofErr w:type="spellEnd"/>
      <w:r>
        <w:t xml:space="preserve"> </w:t>
      </w:r>
      <w:proofErr w:type="spellStart"/>
      <w:r>
        <w:t>davontragen</w:t>
      </w:r>
      <w:proofErr w:type="spellEnd"/>
      <w:r>
        <w:t>.</w:t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71FDC4A4" w14:textId="78EFC7CD" w:rsidR="004B15E6" w:rsidRDefault="004B15E6" w:rsidP="004B15E6">
      <w:r>
        <w:t xml:space="preserve">HDL-Cholesterin, </w:t>
      </w:r>
      <w:proofErr w:type="spellStart"/>
      <w:r>
        <w:t>also</w:t>
      </w:r>
      <w:proofErr w:type="spellEnd"/>
      <w:r>
        <w:t xml:space="preserve"> "</w:t>
      </w:r>
      <w:proofErr w:type="spellStart"/>
      <w:r>
        <w:t>gutes</w:t>
      </w:r>
      <w:proofErr w:type="spellEnd"/>
      <w:r>
        <w:t xml:space="preserve">" Cholesterin, </w:t>
      </w:r>
      <w:proofErr w:type="spellStart"/>
      <w:r>
        <w:t>beteiligt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Transport von Cholesterin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Geweben</w:t>
      </w:r>
      <w:proofErr w:type="spellEnd"/>
      <w:r>
        <w:t xml:space="preserve">, in </w:t>
      </w:r>
      <w:proofErr w:type="spellStart"/>
      <w:r>
        <w:t>denen</w:t>
      </w:r>
      <w:proofErr w:type="spellEnd"/>
      <w:r>
        <w:t xml:space="preserve"> es </w:t>
      </w:r>
      <w:proofErr w:type="spellStart"/>
      <w:r>
        <w:t>gespeichert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zurück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Leber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es </w:t>
      </w:r>
      <w:proofErr w:type="spellStart"/>
      <w:r>
        <w:t>verarbeitet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niedriger</w:t>
      </w:r>
      <w:proofErr w:type="spellEnd"/>
      <w:r>
        <w:t xml:space="preserve"> HDL-</w:t>
      </w:r>
      <w:proofErr w:type="spellStart"/>
      <w:r>
        <w:t>Cholesterinspiegel</w:t>
      </w:r>
      <w:proofErr w:type="spellEnd"/>
      <w:r>
        <w:t xml:space="preserve"> (</w:t>
      </w:r>
      <w:proofErr w:type="spellStart"/>
      <w:r>
        <w:t>bei</w:t>
      </w:r>
      <w:proofErr w:type="spellEnd"/>
      <w:r>
        <w:t xml:space="preserve"> </w:t>
      </w:r>
      <w:proofErr w:type="spellStart"/>
      <w:r>
        <w:t>Frauen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1,3 </w:t>
      </w:r>
      <w:proofErr w:type="spellStart"/>
      <w:r>
        <w:t>mmol</w:t>
      </w:r>
      <w:proofErr w:type="spellEnd"/>
      <w:r>
        <w:t xml:space="preserve">/l,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Männern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1,0 </w:t>
      </w:r>
      <w:proofErr w:type="spellStart"/>
      <w:r>
        <w:t>mmol</w:t>
      </w:r>
      <w:proofErr w:type="spellEnd"/>
      <w:r>
        <w:t xml:space="preserve">/l) </w:t>
      </w:r>
      <w:proofErr w:type="spellStart"/>
      <w:r>
        <w:t>bedeuten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Risiko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Entwicklung</w:t>
      </w:r>
      <w:proofErr w:type="spellEnd"/>
      <w:r>
        <w:t xml:space="preserve"> von </w:t>
      </w:r>
      <w:proofErr w:type="spellStart"/>
      <w:r>
        <w:t>Atherosklerose</w:t>
      </w:r>
      <w:proofErr w:type="spellEnd"/>
      <w:r>
        <w:t xml:space="preserve">. </w:t>
      </w:r>
      <w:proofErr w:type="spellStart"/>
      <w:r>
        <w:t>Natürlich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der </w:t>
      </w:r>
      <w:proofErr w:type="spellStart"/>
      <w:r>
        <w:t>Cholesterinspiegel</w:t>
      </w:r>
      <w:proofErr w:type="spellEnd"/>
      <w:r>
        <w:t xml:space="preserve"> </w:t>
      </w:r>
      <w:proofErr w:type="spellStart"/>
      <w:r>
        <w:t>insgesamt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Verhältnis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gramStart"/>
      <w:r>
        <w:t xml:space="preserve">HDL- </w:t>
      </w:r>
      <w:proofErr w:type="spellStart"/>
      <w:r>
        <w:t>und</w:t>
      </w:r>
      <w:proofErr w:type="spellEnd"/>
      <w:proofErr w:type="gramEnd"/>
      <w:r>
        <w:t xml:space="preserve"> LDL-Cholesterin </w:t>
      </w:r>
      <w:proofErr w:type="spellStart"/>
      <w:r>
        <w:t>berücksichtigt</w:t>
      </w:r>
      <w:proofErr w:type="spellEnd"/>
      <w:r>
        <w:t>.</w:t>
      </w:r>
    </w:p>
    <w:p w14:paraId="2256ACD1" w14:textId="77777777" w:rsidR="004B15E6" w:rsidRDefault="004B15E6" w:rsidP="004B15E6">
      <w:r>
        <w:t xml:space="preserve">Diabetes </w:t>
      </w:r>
      <w:proofErr w:type="spellStart"/>
      <w:r>
        <w:t>mellitus</w:t>
      </w:r>
      <w:proofErr w:type="spellEnd"/>
      <w:r>
        <w:t xml:space="preserve"> Typ 2 –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Krankheit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hauptsächlich</w:t>
      </w:r>
      <w:proofErr w:type="spellEnd"/>
      <w:r>
        <w:t xml:space="preserve"> durch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Zustand</w:t>
      </w:r>
      <w:proofErr w:type="spellEnd"/>
      <w:r>
        <w:t xml:space="preserve"> </w:t>
      </w:r>
      <w:proofErr w:type="spellStart"/>
      <w:r>
        <w:t>verursacht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dem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Gewebe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richtig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Insulin </w:t>
      </w:r>
      <w:proofErr w:type="spellStart"/>
      <w:r>
        <w:t>reagieren</w:t>
      </w:r>
      <w:proofErr w:type="spellEnd"/>
      <w:r>
        <w:t xml:space="preserve"> kann </w:t>
      </w:r>
      <w:proofErr w:type="spellStart"/>
      <w:r>
        <w:t>und</w:t>
      </w:r>
      <w:proofErr w:type="spellEnd"/>
      <w:r>
        <w:t xml:space="preserve"> Glukose </w:t>
      </w:r>
      <w:proofErr w:type="spellStart"/>
      <w:r>
        <w:t>nur</w:t>
      </w:r>
      <w:proofErr w:type="spellEnd"/>
      <w:r>
        <w:t xml:space="preserve"> </w:t>
      </w:r>
      <w:proofErr w:type="spellStart"/>
      <w:r>
        <w:t>schlecht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Zellen</w:t>
      </w:r>
      <w:proofErr w:type="spellEnd"/>
      <w:r>
        <w:t xml:space="preserve"> </w:t>
      </w:r>
      <w:proofErr w:type="spellStart"/>
      <w:r>
        <w:t>gelangt</w:t>
      </w:r>
      <w:proofErr w:type="spellEnd"/>
      <w:r>
        <w:t xml:space="preserve">. Man </w:t>
      </w:r>
      <w:proofErr w:type="spellStart"/>
      <w:r>
        <w:t>spricht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von </w:t>
      </w:r>
      <w:proofErr w:type="spellStart"/>
      <w:r>
        <w:t>Insulinresistenz</w:t>
      </w:r>
      <w:proofErr w:type="spellEnd"/>
      <w:r>
        <w:t>.</w:t>
      </w:r>
    </w:p>
    <w:p w14:paraId="4AC433DF" w14:textId="77777777" w:rsidR="004B15E6" w:rsidRDefault="004B15E6" w:rsidP="004B15E6">
      <w:r>
        <w:t>Omega-</w:t>
      </w:r>
      <w:proofErr w:type="gramStart"/>
      <w:r>
        <w:t>7-Fettsäuren</w:t>
      </w:r>
      <w:proofErr w:type="gram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von </w:t>
      </w:r>
      <w:proofErr w:type="spellStart"/>
      <w:r>
        <w:t>Forschungen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Wirkung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Fettstoffwechsel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Detail </w:t>
      </w:r>
      <w:proofErr w:type="spellStart"/>
      <w:r>
        <w:t>untersucht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Aufmerksamkeit</w:t>
      </w:r>
      <w:proofErr w:type="spellEnd"/>
      <w:r>
        <w:t xml:space="preserve"> </w:t>
      </w:r>
      <w:proofErr w:type="spellStart"/>
      <w:r>
        <w:t>erregt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nämlich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natürliche</w:t>
      </w:r>
      <w:proofErr w:type="spellEnd"/>
      <w:r>
        <w:t xml:space="preserve"> Weise in der Struktur </w:t>
      </w:r>
      <w:proofErr w:type="spellStart"/>
      <w:r>
        <w:t>menschlicher</w:t>
      </w:r>
      <w:proofErr w:type="spellEnd"/>
      <w:r>
        <w:t xml:space="preserve"> </w:t>
      </w:r>
      <w:proofErr w:type="spellStart"/>
      <w:r>
        <w:t>Zellen</w:t>
      </w:r>
      <w:proofErr w:type="spellEnd"/>
      <w:r>
        <w:t xml:space="preserve"> </w:t>
      </w:r>
      <w:proofErr w:type="spellStart"/>
      <w:r>
        <w:t>vorkommen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</w:t>
      </w:r>
      <w:proofErr w:type="spellStart"/>
      <w:r>
        <w:t>war</w:t>
      </w:r>
      <w:proofErr w:type="spellEnd"/>
      <w:r>
        <w:t>, ob Omega-</w:t>
      </w:r>
      <w:proofErr w:type="gramStart"/>
      <w:r>
        <w:t>7-Fettsäuren</w:t>
      </w:r>
      <w:proofErr w:type="gramEnd"/>
      <w:r>
        <w:t xml:space="preserve"> den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 </w:t>
      </w:r>
      <w:proofErr w:type="spellStart"/>
      <w:r>
        <w:t>hindern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Fett</w:t>
      </w:r>
      <w:proofErr w:type="spellEnd"/>
      <w:r>
        <w:t xml:space="preserve"> </w:t>
      </w:r>
      <w:proofErr w:type="spellStart"/>
      <w:r>
        <w:t>anzusammeln</w:t>
      </w:r>
      <w:proofErr w:type="spellEnd"/>
      <w:r>
        <w:t xml:space="preserve">. </w:t>
      </w:r>
      <w:proofErr w:type="spellStart"/>
      <w:r>
        <w:t>Aufmerksamkeit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Fähigkeit</w:t>
      </w:r>
      <w:proofErr w:type="spellEnd"/>
      <w:r>
        <w:t xml:space="preserve"> </w:t>
      </w:r>
      <w:proofErr w:type="spellStart"/>
      <w:r>
        <w:t>gewidmet</w:t>
      </w:r>
      <w:proofErr w:type="spellEnd"/>
      <w:r>
        <w:t xml:space="preserve">, </w:t>
      </w:r>
      <w:proofErr w:type="spellStart"/>
      <w:r>
        <w:t>Fett</w:t>
      </w:r>
      <w:proofErr w:type="spellEnd"/>
      <w:r>
        <w:t xml:space="preserve"> </w:t>
      </w:r>
      <w:proofErr w:type="spellStart"/>
      <w:r>
        <w:t>abzubauen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so </w:t>
      </w:r>
      <w:proofErr w:type="spellStart"/>
      <w:r>
        <w:t>umzuwandeln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Glukose </w:t>
      </w:r>
      <w:proofErr w:type="spellStart"/>
      <w:r>
        <w:t>im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</w:t>
      </w:r>
      <w:proofErr w:type="spellStart"/>
      <w:r>
        <w:t>Form</w:t>
      </w:r>
      <w:proofErr w:type="spellEnd"/>
      <w:r>
        <w:t xml:space="preserve"> von </w:t>
      </w:r>
      <w:proofErr w:type="spellStart"/>
      <w:r>
        <w:t>Fett</w:t>
      </w:r>
      <w:proofErr w:type="spellEnd"/>
      <w:r>
        <w:t xml:space="preserve"> </w:t>
      </w:r>
      <w:proofErr w:type="spellStart"/>
      <w:r>
        <w:t>gespeichert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in Energie </w:t>
      </w:r>
      <w:proofErr w:type="spellStart"/>
      <w:r>
        <w:t>umgewandelt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Gewichtskontrolle</w:t>
      </w:r>
      <w:proofErr w:type="spellEnd"/>
      <w:r>
        <w:t xml:space="preserve"> </w:t>
      </w:r>
      <w:proofErr w:type="spellStart"/>
      <w:r>
        <w:t>erleichtert</w:t>
      </w:r>
      <w:proofErr w:type="spellEnd"/>
      <w:r>
        <w:t>.</w:t>
      </w:r>
    </w:p>
    <w:p w14:paraId="273C906F" w14:textId="77777777" w:rsidR="004B15E6" w:rsidRDefault="004B15E6" w:rsidP="004B15E6">
      <w:proofErr w:type="spellStart"/>
      <w:r>
        <w:t>Weitere</w:t>
      </w:r>
      <w:proofErr w:type="spellEnd"/>
      <w:r>
        <w:t xml:space="preserve"> </w:t>
      </w:r>
      <w:proofErr w:type="spellStart"/>
      <w:r>
        <w:t>Forschungen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Führung</w:t>
      </w:r>
      <w:proofErr w:type="spellEnd"/>
      <w:r>
        <w:t xml:space="preserve"> von Dr. </w:t>
      </w:r>
      <w:proofErr w:type="spellStart"/>
      <w:r>
        <w:t>Bernstein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2014, </w:t>
      </w:r>
      <w:proofErr w:type="spellStart"/>
      <w:r>
        <w:t>untersuchten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kontrollierten</w:t>
      </w:r>
      <w:proofErr w:type="spellEnd"/>
      <w:r>
        <w:t xml:space="preserve"> Studie, in der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Teilnehmer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Placebo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Omega-</w:t>
      </w:r>
      <w:proofErr w:type="gramStart"/>
      <w:r>
        <w:t>7-Fettsäuren</w:t>
      </w:r>
      <w:proofErr w:type="gramEnd"/>
      <w:r>
        <w:t xml:space="preserve"> </w:t>
      </w:r>
      <w:proofErr w:type="spellStart"/>
      <w:r>
        <w:t>bekamen</w:t>
      </w:r>
      <w:proofErr w:type="spellEnd"/>
      <w:r>
        <w:t xml:space="preserve">, ob Omega-7-Fettsäuren </w:t>
      </w:r>
      <w:proofErr w:type="spellStart"/>
      <w:r>
        <w:t>die</w:t>
      </w:r>
      <w:proofErr w:type="spellEnd"/>
      <w:r>
        <w:t xml:space="preserve"> in den </w:t>
      </w:r>
      <w:proofErr w:type="spellStart"/>
      <w:r>
        <w:t>Venen</w:t>
      </w:r>
      <w:proofErr w:type="spellEnd"/>
      <w:r>
        <w:t xml:space="preserve"> </w:t>
      </w:r>
      <w:proofErr w:type="spellStart"/>
      <w:r>
        <w:t>zirkulierende</w:t>
      </w:r>
      <w:proofErr w:type="spellEnd"/>
      <w:r>
        <w:t xml:space="preserve"> </w:t>
      </w:r>
      <w:proofErr w:type="spellStart"/>
      <w:r>
        <w:t>Menge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schlechtem</w:t>
      </w:r>
      <w:proofErr w:type="spellEnd"/>
      <w:r>
        <w:t xml:space="preserve"> Cholesterin (LDL) </w:t>
      </w:r>
      <w:proofErr w:type="spellStart"/>
      <w:r>
        <w:t>reduziert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Aufrechterhaltung</w:t>
      </w:r>
      <w:proofErr w:type="spellEnd"/>
      <w:r>
        <w:t xml:space="preserve"> der </w:t>
      </w:r>
      <w:proofErr w:type="spellStart"/>
      <w:r>
        <w:t>Gefäßwandflexibilität</w:t>
      </w:r>
      <w:proofErr w:type="spellEnd"/>
      <w:r>
        <w:t xml:space="preserve"> </w:t>
      </w:r>
      <w:proofErr w:type="spellStart"/>
      <w:r>
        <w:t>beitragen</w:t>
      </w:r>
      <w:proofErr w:type="spellEnd"/>
      <w:r>
        <w:t xml:space="preserve"> </w:t>
      </w:r>
      <w:proofErr w:type="spellStart"/>
      <w:r>
        <w:t>würde</w:t>
      </w:r>
      <w:proofErr w:type="spellEnd"/>
      <w:r>
        <w:t>.</w:t>
      </w:r>
    </w:p>
    <w:p w14:paraId="770E5AF2" w14:textId="1E6D402F" w:rsidR="002E3DA3" w:rsidRDefault="004B15E6" w:rsidP="004B15E6">
      <w:pPr>
        <w:pBdr>
          <w:top w:val="single" w:sz="6" w:space="1" w:color="auto"/>
          <w:bottom w:val="single" w:sz="6" w:space="1" w:color="auto"/>
        </w:pBdr>
      </w:pPr>
      <w:bookmarkStart w:id="4" w:name="_Hlk59184398"/>
      <w:proofErr w:type="spellStart"/>
      <w:r w:rsidRPr="00DA1580">
        <w:rPr>
          <w:lang w:bidi="de-DE"/>
        </w:rPr>
        <w:t>Kundenzielgruppe</w:t>
      </w:r>
      <w:proofErr w:type="spellEnd"/>
      <w:r w:rsidRPr="00DA1580">
        <w:rPr>
          <w:lang w:bidi="de-DE"/>
        </w:rPr>
        <w:t>:</w:t>
      </w:r>
      <w:bookmarkEnd w:id="4"/>
      <w:r w:rsidR="005429FA">
        <w:tab/>
      </w:r>
    </w:p>
    <w:p w14:paraId="60441D32" w14:textId="7D016B2D" w:rsidR="002E3DA3" w:rsidRDefault="002E3DA3" w:rsidP="004B15E6">
      <w:pPr>
        <w:pBdr>
          <w:top w:val="single" w:sz="6" w:space="1" w:color="auto"/>
          <w:bottom w:val="single" w:sz="6" w:space="1" w:color="auto"/>
        </w:pBdr>
      </w:pPr>
      <w:proofErr w:type="spellStart"/>
      <w:r w:rsidRPr="00DA1580">
        <w:rPr>
          <w:lang w:bidi="de-DE"/>
        </w:rPr>
        <w:t>Senioren</w:t>
      </w:r>
      <w:proofErr w:type="spellEnd"/>
      <w:r w:rsidRPr="00DA1580">
        <w:rPr>
          <w:lang w:bidi="de-DE"/>
        </w:rPr>
        <w:t xml:space="preserve"> ab 65</w:t>
      </w:r>
    </w:p>
    <w:p w14:paraId="04841435" w14:textId="77777777" w:rsidR="002E3DA3" w:rsidRDefault="002E3DA3" w:rsidP="004B15E6">
      <w:pPr>
        <w:rPr>
          <w:lang w:bidi="de-DE"/>
        </w:rPr>
      </w:pPr>
      <w:proofErr w:type="spellStart"/>
      <w:r w:rsidRPr="00DA1580">
        <w:rPr>
          <w:lang w:bidi="de-DE"/>
        </w:rPr>
        <w:t>Verteilung</w:t>
      </w:r>
      <w:proofErr w:type="spellEnd"/>
      <w:r w:rsidRPr="00DA1580">
        <w:rPr>
          <w:lang w:bidi="de-DE"/>
        </w:rPr>
        <w:t>:</w:t>
      </w:r>
    </w:p>
    <w:p w14:paraId="32E8A332" w14:textId="77777777" w:rsidR="002E3DA3" w:rsidRDefault="002E3DA3" w:rsidP="002E3DA3">
      <w:pPr>
        <w:pBdr>
          <w:bottom w:val="single" w:sz="6" w:space="1" w:color="auto"/>
        </w:pBdr>
        <w:rPr>
          <w:lang w:bidi="de-DE"/>
        </w:rPr>
      </w:pPr>
      <w:r w:rsidRPr="00DA1580">
        <w:rPr>
          <w:lang w:bidi="de-DE"/>
        </w:rPr>
        <w:t xml:space="preserve">Online </w:t>
      </w:r>
      <w:proofErr w:type="spellStart"/>
      <w:r w:rsidRPr="00DA1580">
        <w:rPr>
          <w:lang w:bidi="de-DE"/>
        </w:rPr>
        <w:t>Apotheken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Apotheken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Drogerien</w:t>
      </w:r>
      <w:proofErr w:type="spellEnd"/>
      <w:r w:rsidRPr="00DA1580">
        <w:rPr>
          <w:lang w:bidi="de-DE"/>
        </w:rPr>
        <w:t xml:space="preserve"> – </w:t>
      </w:r>
      <w:proofErr w:type="spellStart"/>
      <w:r w:rsidRPr="00DA1580">
        <w:rPr>
          <w:lang w:bidi="de-DE"/>
        </w:rPr>
        <w:t>Nahrungsergänzungsmittel</w:t>
      </w:r>
      <w:bookmarkStart w:id="5" w:name="_Hlk59184459"/>
      <w:proofErr w:type="spellEnd"/>
    </w:p>
    <w:bookmarkEnd w:id="5"/>
    <w:p w14:paraId="09A3F864" w14:textId="77777777" w:rsidR="002E3DA3" w:rsidRDefault="002E3DA3" w:rsidP="004B15E6">
      <w:pPr>
        <w:rPr>
          <w:lang w:bidi="de-DE"/>
        </w:rPr>
      </w:pPr>
    </w:p>
    <w:p w14:paraId="36AE2B28" w14:textId="77777777" w:rsidR="002E3DA3" w:rsidRDefault="002E3DA3" w:rsidP="004B15E6">
      <w:pPr>
        <w:rPr>
          <w:lang w:bidi="de-DE"/>
        </w:rPr>
      </w:pPr>
    </w:p>
    <w:p w14:paraId="567109F5" w14:textId="77777777" w:rsidR="002E3DA3" w:rsidRDefault="002E3DA3" w:rsidP="004B15E6">
      <w:pPr>
        <w:rPr>
          <w:lang w:bidi="de-DE"/>
        </w:rPr>
      </w:pPr>
    </w:p>
    <w:p w14:paraId="6496E73D" w14:textId="77777777" w:rsidR="002E3DA3" w:rsidRDefault="002E3DA3" w:rsidP="004B15E6">
      <w:pPr>
        <w:rPr>
          <w:lang w:bidi="de-DE"/>
        </w:rPr>
      </w:pPr>
    </w:p>
    <w:p w14:paraId="6DAFF335" w14:textId="77777777" w:rsidR="002E3DA3" w:rsidRDefault="002E3DA3" w:rsidP="004B15E6">
      <w:pPr>
        <w:rPr>
          <w:lang w:bidi="de-DE"/>
        </w:rPr>
      </w:pPr>
      <w:proofErr w:type="spellStart"/>
      <w:r w:rsidRPr="00DA1580">
        <w:rPr>
          <w:lang w:bidi="de-DE"/>
        </w:rPr>
        <w:t>Hauptansprüche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für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das</w:t>
      </w:r>
      <w:proofErr w:type="spellEnd"/>
      <w:r w:rsidRPr="00DA1580">
        <w:rPr>
          <w:lang w:bidi="de-DE"/>
        </w:rPr>
        <w:t xml:space="preserve"> Online-Marketing:</w:t>
      </w:r>
    </w:p>
    <w:p w14:paraId="6240A012" w14:textId="77777777" w:rsidR="002E3DA3" w:rsidRDefault="002E3DA3" w:rsidP="002E3DA3">
      <w:pPr>
        <w:pStyle w:val="Odstavecseseznamem"/>
        <w:numPr>
          <w:ilvl w:val="0"/>
          <w:numId w:val="9"/>
        </w:numPr>
      </w:pPr>
      <w:r>
        <w:t xml:space="preserve">Naturprodukt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gesundes</w:t>
      </w:r>
      <w:proofErr w:type="spellEnd"/>
      <w:r>
        <w:t xml:space="preserve"> Herz</w:t>
      </w:r>
    </w:p>
    <w:p w14:paraId="6449C481" w14:textId="77777777" w:rsidR="002E3DA3" w:rsidRDefault="002E3DA3" w:rsidP="002E3DA3">
      <w:pPr>
        <w:pStyle w:val="Odstavecseseznamem"/>
        <w:numPr>
          <w:ilvl w:val="0"/>
          <w:numId w:val="9"/>
        </w:numPr>
      </w:pP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des </w:t>
      </w:r>
      <w:proofErr w:type="spellStart"/>
      <w:r>
        <w:t>Herzens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des </w:t>
      </w:r>
      <w:proofErr w:type="spellStart"/>
      <w:r>
        <w:t>kardiovaskulären</w:t>
      </w:r>
      <w:proofErr w:type="spellEnd"/>
      <w:r>
        <w:t xml:space="preserve"> Systems</w:t>
      </w:r>
    </w:p>
    <w:p w14:paraId="0C4157B4" w14:textId="7D046D44" w:rsidR="005429FA" w:rsidRDefault="002E3DA3" w:rsidP="002E3DA3">
      <w:pPr>
        <w:pStyle w:val="Odstavecseseznamem"/>
        <w:numPr>
          <w:ilvl w:val="0"/>
          <w:numId w:val="9"/>
        </w:numPr>
      </w:pPr>
      <w:proofErr w:type="spellStart"/>
      <w:r>
        <w:t>Reichhaltige</w:t>
      </w:r>
      <w:proofErr w:type="spellEnd"/>
      <w:r>
        <w:t xml:space="preserve">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Omega 7 </w:t>
      </w:r>
      <w:proofErr w:type="spellStart"/>
      <w:r>
        <w:t>Fettsäuren</w:t>
      </w:r>
      <w:proofErr w:type="spellEnd"/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52A70060" w14:textId="5A929AF0" w:rsidR="00042FC7" w:rsidRDefault="005429FA">
      <w:r>
        <w:tab/>
      </w:r>
    </w:p>
    <w:sectPr w:rsidR="00042FC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D3346" w14:textId="77777777" w:rsidR="00A7557C" w:rsidRDefault="00A7557C" w:rsidP="00DC450E">
      <w:pPr>
        <w:spacing w:after="0" w:line="240" w:lineRule="auto"/>
      </w:pPr>
      <w:r>
        <w:separator/>
      </w:r>
    </w:p>
  </w:endnote>
  <w:endnote w:type="continuationSeparator" w:id="0">
    <w:p w14:paraId="3F02E486" w14:textId="77777777" w:rsidR="00A7557C" w:rsidRDefault="00A7557C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355A2906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4A847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4F900" w14:textId="77777777" w:rsidR="00A7557C" w:rsidRDefault="00A7557C" w:rsidP="00DC450E">
      <w:pPr>
        <w:spacing w:after="0" w:line="240" w:lineRule="auto"/>
      </w:pPr>
      <w:r>
        <w:separator/>
      </w:r>
    </w:p>
  </w:footnote>
  <w:footnote w:type="continuationSeparator" w:id="0">
    <w:p w14:paraId="0627FC4A" w14:textId="77777777" w:rsidR="00A7557C" w:rsidRDefault="00A7557C" w:rsidP="00DC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B3BF" w14:textId="77777777" w:rsidR="00D132EC" w:rsidRDefault="00D13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C3FF5"/>
    <w:multiLevelType w:val="hybridMultilevel"/>
    <w:tmpl w:val="FEF235BA"/>
    <w:lvl w:ilvl="0" w:tplc="FF004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02039"/>
    <w:multiLevelType w:val="hybridMultilevel"/>
    <w:tmpl w:val="9F8C3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82690"/>
    <w:multiLevelType w:val="hybridMultilevel"/>
    <w:tmpl w:val="4EF0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64AE6"/>
    <w:multiLevelType w:val="hybridMultilevel"/>
    <w:tmpl w:val="4F20D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42FC7"/>
    <w:rsid w:val="00063022"/>
    <w:rsid w:val="00076BB9"/>
    <w:rsid w:val="00124058"/>
    <w:rsid w:val="00145919"/>
    <w:rsid w:val="00156448"/>
    <w:rsid w:val="00230F3A"/>
    <w:rsid w:val="002C29A9"/>
    <w:rsid w:val="002D6154"/>
    <w:rsid w:val="002E3DA3"/>
    <w:rsid w:val="003100CA"/>
    <w:rsid w:val="00341E5B"/>
    <w:rsid w:val="00365E9D"/>
    <w:rsid w:val="00381121"/>
    <w:rsid w:val="00403901"/>
    <w:rsid w:val="00470992"/>
    <w:rsid w:val="004B0321"/>
    <w:rsid w:val="004B15E6"/>
    <w:rsid w:val="0053462D"/>
    <w:rsid w:val="005429FA"/>
    <w:rsid w:val="00576CFF"/>
    <w:rsid w:val="0058298C"/>
    <w:rsid w:val="005954E3"/>
    <w:rsid w:val="0061153C"/>
    <w:rsid w:val="00612DEC"/>
    <w:rsid w:val="00634A23"/>
    <w:rsid w:val="00695EE9"/>
    <w:rsid w:val="006A2494"/>
    <w:rsid w:val="006D2D0E"/>
    <w:rsid w:val="0077307F"/>
    <w:rsid w:val="00777274"/>
    <w:rsid w:val="0078099D"/>
    <w:rsid w:val="007A11D3"/>
    <w:rsid w:val="008045D7"/>
    <w:rsid w:val="008121CD"/>
    <w:rsid w:val="00872C5C"/>
    <w:rsid w:val="008F31FA"/>
    <w:rsid w:val="00904AAD"/>
    <w:rsid w:val="00945240"/>
    <w:rsid w:val="00962738"/>
    <w:rsid w:val="00993A31"/>
    <w:rsid w:val="009A1BB7"/>
    <w:rsid w:val="00A650D3"/>
    <w:rsid w:val="00A7557C"/>
    <w:rsid w:val="00AF54AE"/>
    <w:rsid w:val="00B2309D"/>
    <w:rsid w:val="00B66837"/>
    <w:rsid w:val="00B8090A"/>
    <w:rsid w:val="00BD0FE7"/>
    <w:rsid w:val="00BD614D"/>
    <w:rsid w:val="00BE1613"/>
    <w:rsid w:val="00BE1F24"/>
    <w:rsid w:val="00BE2817"/>
    <w:rsid w:val="00C17060"/>
    <w:rsid w:val="00C223BF"/>
    <w:rsid w:val="00C53B05"/>
    <w:rsid w:val="00C61CB7"/>
    <w:rsid w:val="00C6523E"/>
    <w:rsid w:val="00D132EC"/>
    <w:rsid w:val="00D27011"/>
    <w:rsid w:val="00DC450E"/>
    <w:rsid w:val="00DD42FF"/>
    <w:rsid w:val="00DD7425"/>
    <w:rsid w:val="00DF7ABD"/>
    <w:rsid w:val="00E37341"/>
    <w:rsid w:val="00E37FDD"/>
    <w:rsid w:val="00F309E4"/>
    <w:rsid w:val="00F823B2"/>
    <w:rsid w:val="00FC1E3D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DBDFA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0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1118</Words>
  <Characters>6602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7</cp:revision>
  <cp:lastPrinted>2020-05-25T11:24:00Z</cp:lastPrinted>
  <dcterms:created xsi:type="dcterms:W3CDTF">2020-11-17T17:35:00Z</dcterms:created>
  <dcterms:modified xsi:type="dcterms:W3CDTF">2021-03-01T10:06:00Z</dcterms:modified>
</cp:coreProperties>
</file>